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1EC" w:rsidRPr="002741EC" w:rsidRDefault="002741EC" w:rsidP="002741EC">
      <w:pPr>
        <w:jc w:val="center"/>
        <w:rPr>
          <w:rFonts w:ascii="Arial" w:hAnsi="Arial" w:cs="Arial"/>
          <w:i/>
          <w:color w:val="A626AA"/>
          <w:sz w:val="28"/>
        </w:rPr>
      </w:pPr>
      <w:r w:rsidRPr="002741EC">
        <w:rPr>
          <w:rFonts w:ascii="Arial" w:hAnsi="Arial" w:cs="Arial"/>
          <w:b/>
          <w:color w:val="A626AA"/>
          <w:sz w:val="28"/>
        </w:rPr>
        <w:t xml:space="preserve">MODEL END USER SOFTWARE LICENCE AGREEMENT – WEBSITE VERSION      </w:t>
      </w:r>
    </w:p>
    <w:p w:rsidR="002741EC" w:rsidRPr="002741EC" w:rsidRDefault="002741EC" w:rsidP="002741EC">
      <w:pPr>
        <w:jc w:val="center"/>
        <w:rPr>
          <w:rFonts w:ascii="Arial" w:hAnsi="Arial" w:cs="Arial"/>
          <w:b/>
          <w:sz w:val="20"/>
        </w:rPr>
      </w:pPr>
    </w:p>
    <w:p w:rsidR="002741EC" w:rsidRPr="002741EC" w:rsidRDefault="002741EC" w:rsidP="002741EC">
      <w:pPr>
        <w:widowControl w:val="0"/>
        <w:jc w:val="both"/>
        <w:rPr>
          <w:rFonts w:ascii="Arial" w:hAnsi="Arial" w:cs="Arial"/>
          <w:sz w:val="20"/>
        </w:rPr>
      </w:pPr>
      <w:r w:rsidRPr="002741EC">
        <w:rPr>
          <w:rFonts w:ascii="Arial" w:hAnsi="Arial" w:cs="Arial"/>
          <w:sz w:val="20"/>
        </w:rPr>
        <w:t>This End User Software Licence Agreement (the “</w:t>
      </w:r>
      <w:r w:rsidRPr="002741EC">
        <w:rPr>
          <w:rFonts w:ascii="Arial" w:hAnsi="Arial" w:cs="Arial"/>
          <w:b/>
          <w:sz w:val="20"/>
        </w:rPr>
        <w:t>EULA</w:t>
      </w:r>
      <w:r w:rsidRPr="002741EC">
        <w:rPr>
          <w:rFonts w:ascii="Arial" w:hAnsi="Arial" w:cs="Arial"/>
          <w:sz w:val="20"/>
        </w:rPr>
        <w:t>”) is a contract between the user of the Software (the “</w:t>
      </w:r>
      <w:r w:rsidRPr="002741EC">
        <w:rPr>
          <w:rFonts w:ascii="Arial" w:hAnsi="Arial" w:cs="Arial"/>
          <w:b/>
          <w:sz w:val="20"/>
        </w:rPr>
        <w:t>End User</w:t>
      </w:r>
      <w:r w:rsidRPr="002741EC">
        <w:rPr>
          <w:rFonts w:ascii="Arial" w:hAnsi="Arial" w:cs="Arial"/>
          <w:sz w:val="20"/>
        </w:rPr>
        <w:t xml:space="preserve">”) and </w:t>
      </w:r>
      <w:r w:rsidRPr="002741EC">
        <w:rPr>
          <w:rFonts w:ascii="Arial" w:hAnsi="Arial" w:cs="Arial"/>
          <w:spacing w:val="-3"/>
          <w:sz w:val="20"/>
        </w:rPr>
        <w:t>[●] (the “</w:t>
      </w:r>
      <w:r w:rsidRPr="002741EC">
        <w:rPr>
          <w:rFonts w:ascii="Arial" w:hAnsi="Arial" w:cs="Arial"/>
          <w:b/>
          <w:spacing w:val="-3"/>
          <w:sz w:val="20"/>
        </w:rPr>
        <w:t>Licensor</w:t>
      </w:r>
      <w:r w:rsidRPr="002741EC">
        <w:rPr>
          <w:rFonts w:ascii="Arial" w:hAnsi="Arial" w:cs="Arial"/>
          <w:spacing w:val="-3"/>
          <w:sz w:val="20"/>
        </w:rPr>
        <w:t xml:space="preserve">”), [a company incorporated in </w:t>
      </w:r>
      <w:r w:rsidRPr="002741EC">
        <w:rPr>
          <w:rFonts w:ascii="Arial" w:hAnsi="Arial" w:cs="Arial"/>
          <w:sz w:val="20"/>
        </w:rPr>
        <w:t>[</w:t>
      </w:r>
      <w:r w:rsidRPr="002741EC">
        <w:rPr>
          <w:rFonts w:ascii="Arial" w:hAnsi="Arial" w:cs="Arial"/>
          <w:spacing w:val="-3"/>
          <w:sz w:val="20"/>
        </w:rPr>
        <w:t>●</w:t>
      </w:r>
      <w:r w:rsidRPr="002741EC">
        <w:rPr>
          <w:rFonts w:ascii="Arial" w:hAnsi="Arial" w:cs="Arial"/>
          <w:sz w:val="20"/>
        </w:rPr>
        <w:t>] under registration number [</w:t>
      </w:r>
      <w:r w:rsidRPr="002741EC">
        <w:rPr>
          <w:rFonts w:ascii="Arial" w:hAnsi="Arial" w:cs="Arial"/>
          <w:spacing w:val="-3"/>
          <w:sz w:val="20"/>
        </w:rPr>
        <w:t>●</w:t>
      </w:r>
      <w:r w:rsidRPr="002741EC">
        <w:rPr>
          <w:rFonts w:ascii="Arial" w:hAnsi="Arial" w:cs="Arial"/>
          <w:sz w:val="20"/>
        </w:rPr>
        <w:t xml:space="preserve">] </w:t>
      </w:r>
      <w:r w:rsidRPr="002741EC">
        <w:rPr>
          <w:rFonts w:ascii="Arial" w:hAnsi="Arial" w:cs="Arial"/>
          <w:i/>
          <w:sz w:val="20"/>
        </w:rPr>
        <w:t xml:space="preserve">OR </w:t>
      </w:r>
      <w:r w:rsidRPr="002741EC">
        <w:rPr>
          <w:rFonts w:ascii="Arial" w:hAnsi="Arial" w:cs="Arial"/>
          <w:sz w:val="20"/>
        </w:rPr>
        <w:t xml:space="preserve">an academic institution incorporated </w:t>
      </w:r>
      <w:r w:rsidRPr="002741EC">
        <w:rPr>
          <w:rFonts w:ascii="Arial" w:hAnsi="Arial" w:cs="Arial"/>
          <w:i/>
          <w:sz w:val="20"/>
        </w:rPr>
        <w:t xml:space="preserve">or </w:t>
      </w:r>
      <w:r w:rsidRPr="002741EC">
        <w:rPr>
          <w:rFonts w:ascii="Arial" w:hAnsi="Arial" w:cs="Arial"/>
          <w:sz w:val="20"/>
        </w:rPr>
        <w:t xml:space="preserve">established under [statute </w:t>
      </w:r>
      <w:r w:rsidRPr="002741EC">
        <w:rPr>
          <w:rFonts w:ascii="Arial" w:hAnsi="Arial" w:cs="Arial"/>
          <w:i/>
          <w:sz w:val="20"/>
        </w:rPr>
        <w:t xml:space="preserve">or </w:t>
      </w:r>
      <w:r w:rsidRPr="002741EC">
        <w:rPr>
          <w:rFonts w:ascii="Arial" w:hAnsi="Arial" w:cs="Arial"/>
          <w:sz w:val="20"/>
        </w:rPr>
        <w:t>charter in Ireland],]</w:t>
      </w:r>
      <w:r w:rsidRPr="002741EC">
        <w:rPr>
          <w:rFonts w:ascii="Arial" w:hAnsi="Arial" w:cs="Arial"/>
          <w:spacing w:val="-3"/>
          <w:sz w:val="20"/>
        </w:rPr>
        <w:t xml:space="preserve"> whose [principal place of business </w:t>
      </w:r>
      <w:r w:rsidRPr="002741EC">
        <w:rPr>
          <w:rFonts w:ascii="Arial" w:hAnsi="Arial" w:cs="Arial"/>
          <w:i/>
          <w:spacing w:val="-3"/>
          <w:sz w:val="20"/>
        </w:rPr>
        <w:t xml:space="preserve">or </w:t>
      </w:r>
      <w:r w:rsidRPr="002741EC">
        <w:rPr>
          <w:rFonts w:ascii="Arial" w:hAnsi="Arial" w:cs="Arial"/>
          <w:spacing w:val="-3"/>
          <w:sz w:val="20"/>
        </w:rPr>
        <w:t>registered office] is at [●].</w:t>
      </w:r>
      <w:r w:rsidRPr="002741EC">
        <w:rPr>
          <w:rFonts w:ascii="Arial" w:hAnsi="Arial" w:cs="Arial"/>
          <w:sz w:val="20"/>
        </w:rPr>
        <w:t>The Licensor and the End User together shall be referred to as the “</w:t>
      </w:r>
      <w:r w:rsidRPr="002741EC">
        <w:rPr>
          <w:rFonts w:ascii="Arial" w:hAnsi="Arial" w:cs="Arial"/>
          <w:b/>
          <w:sz w:val="20"/>
        </w:rPr>
        <w:t>Parties</w:t>
      </w:r>
      <w:r w:rsidRPr="002741EC">
        <w:rPr>
          <w:rFonts w:ascii="Arial" w:hAnsi="Arial" w:cs="Arial"/>
          <w:sz w:val="20"/>
        </w:rPr>
        <w:t>” and individually shall be referred to as a “</w:t>
      </w:r>
      <w:r w:rsidRPr="002741EC">
        <w:rPr>
          <w:rFonts w:ascii="Arial" w:hAnsi="Arial" w:cs="Arial"/>
          <w:b/>
          <w:sz w:val="20"/>
        </w:rPr>
        <w:t>Party</w:t>
      </w:r>
      <w:r w:rsidRPr="002741EC">
        <w:rPr>
          <w:rFonts w:ascii="Arial" w:hAnsi="Arial" w:cs="Arial"/>
          <w:sz w:val="20"/>
        </w:rPr>
        <w:t xml:space="preserve">”. </w:t>
      </w:r>
    </w:p>
    <w:p w:rsidR="002741EC" w:rsidRPr="002741EC" w:rsidRDefault="002741EC" w:rsidP="002741EC">
      <w:pPr>
        <w:widowControl w:val="0"/>
        <w:jc w:val="both"/>
        <w:rPr>
          <w:rFonts w:ascii="Arial" w:hAnsi="Arial" w:cs="Arial"/>
          <w:spacing w:val="-3"/>
          <w:sz w:val="20"/>
        </w:rPr>
      </w:pPr>
    </w:p>
    <w:p w:rsidR="002741EC" w:rsidRPr="002741EC" w:rsidRDefault="002741EC" w:rsidP="00AA7817">
      <w:pPr>
        <w:widowControl w:val="0"/>
        <w:jc w:val="both"/>
        <w:rPr>
          <w:rFonts w:ascii="Arial" w:hAnsi="Arial" w:cs="Arial"/>
          <w:sz w:val="20"/>
        </w:rPr>
      </w:pPr>
      <w:r w:rsidRPr="002741EC">
        <w:rPr>
          <w:rFonts w:ascii="Arial" w:hAnsi="Arial" w:cs="Arial"/>
          <w:spacing w:val="-3"/>
          <w:sz w:val="20"/>
        </w:rPr>
        <w:t xml:space="preserve">Please read this EULA carefully. By installing or using the Software, the End User accepts all of the terms and conditions set out in this EULA. If the End User does not wish to be legally bound by the terms and conditions of this EULA, do not install or use the Software. </w:t>
      </w:r>
    </w:p>
    <w:p w:rsidR="002741EC" w:rsidRPr="002741EC" w:rsidRDefault="002741EC" w:rsidP="00AA7817">
      <w:pPr>
        <w:widowControl w:val="0"/>
        <w:jc w:val="both"/>
        <w:rPr>
          <w:rFonts w:ascii="Arial" w:hAnsi="Arial" w:cs="Arial"/>
          <w:sz w:val="20"/>
        </w:rPr>
      </w:pPr>
    </w:p>
    <w:p w:rsidR="002741EC" w:rsidRPr="002741EC" w:rsidRDefault="002741EC" w:rsidP="00AA7817">
      <w:pPr>
        <w:widowControl w:val="0"/>
        <w:jc w:val="both"/>
        <w:rPr>
          <w:rFonts w:ascii="Arial" w:hAnsi="Arial" w:cs="Arial"/>
          <w:b/>
          <w:sz w:val="20"/>
        </w:rPr>
      </w:pPr>
      <w:r w:rsidRPr="002741EC">
        <w:rPr>
          <w:rFonts w:ascii="Arial" w:hAnsi="Arial" w:cs="Arial"/>
          <w:b/>
          <w:sz w:val="20"/>
        </w:rPr>
        <w:t>The Parties agree as follows:</w:t>
      </w:r>
      <w:bookmarkStart w:id="0" w:name="_Ref274039962"/>
    </w:p>
    <w:p w:rsidR="002741EC" w:rsidRPr="002741EC" w:rsidRDefault="002741EC" w:rsidP="00AA7817">
      <w:pPr>
        <w:widowControl w:val="0"/>
        <w:jc w:val="both"/>
        <w:rPr>
          <w:rFonts w:ascii="Arial" w:hAnsi="Arial" w:cs="Arial"/>
          <w:b/>
          <w:sz w:val="20"/>
        </w:rPr>
      </w:pPr>
    </w:p>
    <w:p w:rsidR="002741EC" w:rsidRPr="00AA7817" w:rsidRDefault="002741EC" w:rsidP="00CE553F">
      <w:pPr>
        <w:pStyle w:val="ListParagraph"/>
        <w:numPr>
          <w:ilvl w:val="0"/>
          <w:numId w:val="8"/>
        </w:numPr>
        <w:tabs>
          <w:tab w:val="num" w:pos="567"/>
        </w:tabs>
        <w:spacing w:after="200" w:line="276" w:lineRule="auto"/>
        <w:ind w:left="567" w:hanging="567"/>
        <w:rPr>
          <w:rFonts w:ascii="Arial" w:eastAsia="Calibri" w:hAnsi="Arial" w:cs="Arial"/>
          <w:b/>
          <w:color w:val="A626AA"/>
          <w:sz w:val="20"/>
          <w:szCs w:val="20"/>
        </w:rPr>
      </w:pPr>
      <w:r w:rsidRPr="00AA7817">
        <w:rPr>
          <w:rFonts w:ascii="Arial" w:eastAsia="Calibri" w:hAnsi="Arial" w:cs="Arial"/>
          <w:b/>
          <w:color w:val="A626AA"/>
          <w:sz w:val="20"/>
          <w:szCs w:val="20"/>
        </w:rPr>
        <w:t>Definitions</w:t>
      </w:r>
      <w:bookmarkEnd w:id="0"/>
    </w:p>
    <w:p w:rsidR="002741EC" w:rsidRPr="00AA7817" w:rsidRDefault="00CE553F" w:rsidP="00CE553F">
      <w:pPr>
        <w:pStyle w:val="Heading2"/>
        <w:keepNext w:val="0"/>
        <w:widowControl w:val="0"/>
        <w:tabs>
          <w:tab w:val="num" w:pos="567"/>
        </w:tabs>
        <w:overflowPunct w:val="0"/>
        <w:autoSpaceDE w:val="0"/>
        <w:autoSpaceDN w:val="0"/>
        <w:adjustRightInd w:val="0"/>
        <w:spacing w:before="0" w:after="200"/>
        <w:ind w:left="567" w:hanging="567"/>
        <w:jc w:val="both"/>
        <w:textAlignment w:val="baseline"/>
        <w:rPr>
          <w:rFonts w:ascii="Arial" w:eastAsia="Times New Roman" w:hAnsi="Arial"/>
          <w:b w:val="0"/>
          <w:i/>
          <w:color w:val="auto"/>
          <w:sz w:val="20"/>
          <w:szCs w:val="20"/>
          <w:lang w:eastAsia="en-GB"/>
        </w:rPr>
      </w:pPr>
      <w:r w:rsidRPr="00CE553F">
        <w:rPr>
          <w:rFonts w:ascii="Arial" w:eastAsia="Times New Roman" w:hAnsi="Arial"/>
          <w:b w:val="0"/>
          <w:color w:val="auto"/>
          <w:sz w:val="20"/>
          <w:szCs w:val="20"/>
          <w:lang w:eastAsia="en-GB"/>
        </w:rPr>
        <w:t>1.1</w:t>
      </w:r>
      <w:r w:rsidRPr="00CE553F">
        <w:rPr>
          <w:rFonts w:ascii="Arial" w:eastAsia="Times New Roman" w:hAnsi="Arial"/>
          <w:b w:val="0"/>
          <w:color w:val="auto"/>
          <w:sz w:val="20"/>
          <w:szCs w:val="20"/>
          <w:lang w:eastAsia="en-GB"/>
        </w:rPr>
        <w:tab/>
      </w:r>
      <w:r w:rsidR="002741EC" w:rsidRPr="00AA7817">
        <w:rPr>
          <w:rFonts w:ascii="Arial" w:eastAsia="Times New Roman" w:hAnsi="Arial"/>
          <w:b w:val="0"/>
          <w:i/>
          <w:color w:val="auto"/>
          <w:sz w:val="20"/>
          <w:szCs w:val="20"/>
          <w:lang w:eastAsia="en-GB"/>
        </w:rPr>
        <w:t xml:space="preserve">Definitions. </w:t>
      </w:r>
      <w:r w:rsidR="002741EC" w:rsidRPr="00CE553F">
        <w:rPr>
          <w:rFonts w:ascii="Arial" w:eastAsia="Times New Roman" w:hAnsi="Arial"/>
          <w:b w:val="0"/>
          <w:color w:val="auto"/>
          <w:sz w:val="20"/>
          <w:szCs w:val="20"/>
          <w:lang w:eastAsia="en-GB"/>
        </w:rPr>
        <w:t xml:space="preserve">Unless otherwise provided in the main body of this EULA, capitalised terms shall have the meaning given to them in the attached Exhibit A, which forms part of this EULA as if set out here. </w:t>
      </w:r>
      <w:r>
        <w:rPr>
          <w:rFonts w:ascii="Arial" w:eastAsia="Times New Roman" w:hAnsi="Arial"/>
          <w:b w:val="0"/>
          <w:color w:val="auto"/>
          <w:sz w:val="20"/>
          <w:szCs w:val="20"/>
          <w:lang w:eastAsia="en-GB"/>
        </w:rPr>
        <w:t xml:space="preserve"> </w:t>
      </w:r>
    </w:p>
    <w:p w:rsidR="002741EC" w:rsidRPr="00CE553F" w:rsidRDefault="002741EC" w:rsidP="00CE553F">
      <w:pPr>
        <w:pStyle w:val="ListParagraph"/>
        <w:numPr>
          <w:ilvl w:val="0"/>
          <w:numId w:val="8"/>
        </w:numPr>
        <w:tabs>
          <w:tab w:val="num" w:pos="567"/>
        </w:tabs>
        <w:spacing w:after="200" w:line="276" w:lineRule="auto"/>
        <w:ind w:left="567" w:hanging="567"/>
        <w:rPr>
          <w:rFonts w:ascii="Arial" w:eastAsia="Calibri" w:hAnsi="Arial" w:cs="Arial"/>
          <w:b/>
          <w:color w:val="A626AA"/>
          <w:sz w:val="20"/>
          <w:szCs w:val="20"/>
        </w:rPr>
      </w:pPr>
      <w:r w:rsidRPr="00CE553F">
        <w:rPr>
          <w:rFonts w:ascii="Arial" w:eastAsia="Calibri" w:hAnsi="Arial" w:cs="Arial"/>
          <w:b/>
          <w:color w:val="A626AA"/>
          <w:sz w:val="20"/>
          <w:szCs w:val="20"/>
        </w:rPr>
        <w:t>Licence</w:t>
      </w:r>
    </w:p>
    <w:p w:rsidR="00CE553F" w:rsidRDefault="002741EC" w:rsidP="00CE553F">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 w:name="_Ref341968263"/>
      <w:bookmarkStart w:id="2" w:name="_Ref342201568"/>
      <w:bookmarkStart w:id="3" w:name="_Ref353807679"/>
      <w:r w:rsidRPr="00CE553F">
        <w:rPr>
          <w:rFonts w:ascii="Arial" w:eastAsia="Times New Roman" w:hAnsi="Arial"/>
          <w:b w:val="0"/>
          <w:i/>
          <w:color w:val="auto"/>
          <w:sz w:val="20"/>
          <w:szCs w:val="20"/>
          <w:lang w:eastAsia="en-GB"/>
        </w:rPr>
        <w:t xml:space="preserve">Licence. </w:t>
      </w:r>
      <w:r w:rsidRPr="00CE553F">
        <w:rPr>
          <w:rFonts w:ascii="Arial" w:eastAsia="Times New Roman" w:hAnsi="Arial"/>
          <w:b w:val="0"/>
          <w:color w:val="auto"/>
          <w:sz w:val="20"/>
          <w:szCs w:val="20"/>
          <w:lang w:eastAsia="en-GB"/>
        </w:rPr>
        <w:t xml:space="preserve">Subject to the provisions of this EULA, the Licensor grants to the End User a non-transferable, non-sub-licensable, and non-exclusive licence to use, solely in the Field and solely in object code form, the </w:t>
      </w:r>
      <w:bookmarkEnd w:id="1"/>
      <w:r w:rsidRPr="00CE553F">
        <w:rPr>
          <w:rFonts w:ascii="Arial" w:eastAsia="Times New Roman" w:hAnsi="Arial"/>
          <w:b w:val="0"/>
          <w:color w:val="auto"/>
          <w:sz w:val="20"/>
          <w:szCs w:val="20"/>
          <w:lang w:eastAsia="en-GB"/>
        </w:rPr>
        <w:t>Software.</w:t>
      </w:r>
      <w:bookmarkStart w:id="4" w:name="_Ref272928871"/>
      <w:bookmarkEnd w:id="2"/>
      <w:bookmarkEnd w:id="3"/>
    </w:p>
    <w:p w:rsidR="00CE553F" w:rsidRDefault="002741EC" w:rsidP="00A047B6">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CE553F">
        <w:rPr>
          <w:rFonts w:ascii="Arial" w:eastAsia="Times New Roman" w:hAnsi="Arial"/>
          <w:b w:val="0"/>
          <w:i/>
          <w:color w:val="auto"/>
          <w:sz w:val="20"/>
          <w:szCs w:val="20"/>
          <w:lang w:eastAsia="en-GB"/>
        </w:rPr>
        <w:t xml:space="preserve">Reservation of rights. </w:t>
      </w:r>
      <w:r w:rsidRPr="00CE553F">
        <w:rPr>
          <w:rFonts w:ascii="Arial" w:eastAsia="Times New Roman" w:hAnsi="Arial"/>
          <w:b w:val="0"/>
          <w:color w:val="auto"/>
          <w:sz w:val="20"/>
          <w:szCs w:val="20"/>
          <w:lang w:eastAsia="en-GB"/>
        </w:rPr>
        <w:t xml:space="preserve">Except for the licence explicitly granted by Clause </w:t>
      </w:r>
      <w:r w:rsidRPr="00CE553F">
        <w:rPr>
          <w:rFonts w:ascii="Arial" w:eastAsia="Times New Roman" w:hAnsi="Arial"/>
          <w:b w:val="0"/>
          <w:color w:val="auto"/>
          <w:sz w:val="20"/>
          <w:szCs w:val="20"/>
          <w:lang w:eastAsia="en-GB"/>
        </w:rPr>
        <w:fldChar w:fldCharType="begin"/>
      </w:r>
      <w:r w:rsidRPr="00CE553F">
        <w:rPr>
          <w:rFonts w:ascii="Arial" w:eastAsia="Times New Roman" w:hAnsi="Arial"/>
          <w:b w:val="0"/>
          <w:color w:val="auto"/>
          <w:sz w:val="20"/>
          <w:szCs w:val="20"/>
          <w:lang w:eastAsia="en-GB"/>
        </w:rPr>
        <w:instrText xml:space="preserve"> REF _Ref353807679 \r \h  \* MERGEFORMAT </w:instrText>
      </w:r>
      <w:r w:rsidRPr="00CE553F">
        <w:rPr>
          <w:rFonts w:ascii="Arial" w:eastAsia="Times New Roman" w:hAnsi="Arial"/>
          <w:b w:val="0"/>
          <w:color w:val="auto"/>
          <w:sz w:val="20"/>
          <w:szCs w:val="20"/>
          <w:lang w:eastAsia="en-GB"/>
        </w:rPr>
      </w:r>
      <w:r w:rsidRPr="00CE553F">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2.1</w:t>
      </w:r>
      <w:r w:rsidRPr="00CE553F">
        <w:rPr>
          <w:rFonts w:ascii="Arial" w:eastAsia="Times New Roman" w:hAnsi="Arial"/>
          <w:b w:val="0"/>
          <w:color w:val="auto"/>
          <w:sz w:val="20"/>
          <w:szCs w:val="20"/>
          <w:lang w:eastAsia="en-GB"/>
        </w:rPr>
        <w:fldChar w:fldCharType="end"/>
      </w:r>
      <w:r w:rsidRPr="00CE553F">
        <w:rPr>
          <w:rFonts w:ascii="Arial" w:eastAsia="Times New Roman" w:hAnsi="Arial"/>
          <w:b w:val="0"/>
          <w:color w:val="auto"/>
          <w:sz w:val="20"/>
          <w:szCs w:val="20"/>
          <w:lang w:eastAsia="en-GB"/>
        </w:rPr>
        <w:t xml:space="preserve">, the Licensor reserves all its rights.  The End User acknowledges and agrees that the End User is licensed to use the Software only in accordance with the express provisions of this EULA and not further or </w:t>
      </w:r>
      <w:proofErr w:type="gramStart"/>
      <w:r w:rsidRPr="00CE553F">
        <w:rPr>
          <w:rFonts w:ascii="Arial" w:eastAsia="Times New Roman" w:hAnsi="Arial"/>
          <w:b w:val="0"/>
          <w:color w:val="auto"/>
          <w:sz w:val="20"/>
          <w:szCs w:val="20"/>
          <w:lang w:eastAsia="en-GB"/>
        </w:rPr>
        <w:t>otherwise</w:t>
      </w:r>
      <w:proofErr w:type="gramEnd"/>
      <w:r w:rsidRPr="00CE553F">
        <w:rPr>
          <w:rFonts w:ascii="Arial" w:eastAsia="Times New Roman" w:hAnsi="Arial"/>
          <w:b w:val="0"/>
          <w:color w:val="auto"/>
          <w:sz w:val="20"/>
          <w:szCs w:val="20"/>
          <w:lang w:eastAsia="en-GB"/>
        </w:rPr>
        <w:t xml:space="preserve">. </w:t>
      </w:r>
    </w:p>
    <w:p w:rsidR="002741EC" w:rsidRPr="00CE553F" w:rsidRDefault="002741EC" w:rsidP="00A047B6">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CE553F">
        <w:rPr>
          <w:rFonts w:ascii="Arial" w:eastAsia="Times New Roman" w:hAnsi="Arial"/>
          <w:b w:val="0"/>
          <w:i/>
          <w:color w:val="auto"/>
          <w:sz w:val="20"/>
          <w:szCs w:val="20"/>
          <w:lang w:eastAsia="en-GB"/>
        </w:rPr>
        <w:t xml:space="preserve">No support, etc. </w:t>
      </w:r>
      <w:r w:rsidRPr="00CE553F">
        <w:rPr>
          <w:rFonts w:ascii="Arial" w:eastAsia="Times New Roman" w:hAnsi="Arial"/>
          <w:b w:val="0"/>
          <w:color w:val="auto"/>
          <w:sz w:val="20"/>
          <w:szCs w:val="20"/>
          <w:lang w:eastAsia="en-GB"/>
        </w:rPr>
        <w:t>Unless otherwise agreed by the Parties in writing, the Licensor shall have no obligation to upgrade, update, bug-fix, to provide support or maintenance services, or to provide assistance or consultancy services in relation to the Software.</w:t>
      </w:r>
      <w:r w:rsidRPr="00CE553F">
        <w:rPr>
          <w:rFonts w:ascii="Arial" w:eastAsia="Times New Roman" w:hAnsi="Arial"/>
          <w:b w:val="0"/>
          <w:i/>
          <w:color w:val="auto"/>
          <w:sz w:val="20"/>
          <w:szCs w:val="20"/>
          <w:lang w:eastAsia="en-GB"/>
        </w:rPr>
        <w:t xml:space="preserve"> </w:t>
      </w:r>
    </w:p>
    <w:p w:rsidR="002741EC" w:rsidRPr="00CE553F" w:rsidRDefault="002741EC" w:rsidP="00CE553F">
      <w:pPr>
        <w:pStyle w:val="ListParagraph"/>
        <w:numPr>
          <w:ilvl w:val="0"/>
          <w:numId w:val="8"/>
        </w:numPr>
        <w:tabs>
          <w:tab w:val="num" w:pos="567"/>
        </w:tabs>
        <w:spacing w:after="200" w:line="276" w:lineRule="auto"/>
        <w:ind w:left="567" w:hanging="567"/>
        <w:rPr>
          <w:rFonts w:ascii="Arial" w:eastAsia="Calibri" w:hAnsi="Arial" w:cs="Arial"/>
          <w:b/>
          <w:color w:val="A626AA"/>
          <w:sz w:val="20"/>
          <w:szCs w:val="20"/>
        </w:rPr>
      </w:pPr>
      <w:r w:rsidRPr="00CE553F">
        <w:rPr>
          <w:rFonts w:ascii="Arial" w:eastAsia="Calibri" w:hAnsi="Arial" w:cs="Arial"/>
          <w:b/>
          <w:color w:val="A626AA"/>
          <w:sz w:val="20"/>
          <w:szCs w:val="20"/>
        </w:rPr>
        <w:t>Use, etc.</w:t>
      </w:r>
    </w:p>
    <w:p w:rsidR="002741EC" w:rsidRPr="00CE553F" w:rsidRDefault="002741EC" w:rsidP="00CE553F">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5" w:name="_Ref205808009"/>
      <w:r w:rsidRPr="00CE553F">
        <w:rPr>
          <w:rFonts w:ascii="Arial" w:eastAsia="Times New Roman" w:hAnsi="Arial"/>
          <w:b w:val="0"/>
          <w:i/>
          <w:color w:val="auto"/>
          <w:sz w:val="20"/>
          <w:szCs w:val="20"/>
          <w:lang w:eastAsia="en-GB"/>
        </w:rPr>
        <w:t xml:space="preserve">Restrictions. </w:t>
      </w:r>
      <w:r w:rsidRPr="00CE553F">
        <w:rPr>
          <w:rFonts w:ascii="Arial" w:eastAsia="Times New Roman" w:hAnsi="Arial"/>
          <w:b w:val="0"/>
          <w:color w:val="auto"/>
          <w:sz w:val="20"/>
          <w:szCs w:val="20"/>
          <w:lang w:eastAsia="en-GB"/>
        </w:rPr>
        <w:t>Except to the extent permitted by applicable mandatory law, the End User shall not: (a) copy or reproduce the Software; (b) merge the Software with any other software; (c) translate, adapt, vary, or modify the Software; or (d) disassemble, decompile, or reverse engineer the Software, or otherwise attempt to derive the source code of the Software.</w:t>
      </w:r>
      <w:r w:rsidRPr="00CE553F">
        <w:rPr>
          <w:rFonts w:ascii="Arial" w:eastAsia="Times New Roman" w:hAnsi="Arial"/>
          <w:b w:val="0"/>
          <w:i/>
          <w:color w:val="auto"/>
          <w:sz w:val="20"/>
          <w:szCs w:val="20"/>
          <w:lang w:eastAsia="en-GB"/>
        </w:rPr>
        <w:t xml:space="preserve"> </w:t>
      </w:r>
    </w:p>
    <w:p w:rsidR="002741EC" w:rsidRPr="00CE553F" w:rsidRDefault="002741EC" w:rsidP="00CE553F">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CE553F">
        <w:rPr>
          <w:rFonts w:ascii="Arial" w:eastAsia="Times New Roman" w:hAnsi="Arial"/>
          <w:b w:val="0"/>
          <w:i/>
          <w:color w:val="auto"/>
          <w:sz w:val="20"/>
          <w:szCs w:val="20"/>
          <w:lang w:eastAsia="en-GB"/>
        </w:rPr>
        <w:t xml:space="preserve">Further restrictions. </w:t>
      </w:r>
      <w:r w:rsidRPr="00CE553F">
        <w:rPr>
          <w:rFonts w:ascii="Arial" w:eastAsia="Times New Roman" w:hAnsi="Arial"/>
          <w:b w:val="0"/>
          <w:color w:val="auto"/>
          <w:sz w:val="20"/>
          <w:szCs w:val="20"/>
          <w:lang w:eastAsia="en-GB"/>
        </w:rPr>
        <w:t>The End User shall not: (a) provide, disclose, demonstrate, or otherwise make available the Software to any third party; or (b) use the Software to provide any services or training for any third party; or (c) sell, lease, rent, transfer, hire-out, license, sub-license, assign, distribute, publish, charge, pledge, encumber, commercially exploit, or otherwise deal with the Software, or have any software written or developed that is based on or derived from the Software.</w:t>
      </w:r>
      <w:r w:rsidRPr="00CE553F">
        <w:rPr>
          <w:rFonts w:ascii="Arial" w:eastAsia="Times New Roman" w:hAnsi="Arial"/>
          <w:b w:val="0"/>
          <w:i/>
          <w:color w:val="auto"/>
          <w:sz w:val="20"/>
          <w:szCs w:val="20"/>
          <w:lang w:eastAsia="en-GB"/>
        </w:rPr>
        <w:t xml:space="preserve">  </w:t>
      </w:r>
    </w:p>
    <w:p w:rsidR="002741EC" w:rsidRPr="00CE553F" w:rsidRDefault="002741EC" w:rsidP="00CE553F">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6" w:name="_Ref353802041"/>
      <w:r w:rsidRPr="00CE553F">
        <w:rPr>
          <w:rFonts w:ascii="Arial" w:eastAsia="Times New Roman" w:hAnsi="Arial"/>
          <w:b w:val="0"/>
          <w:i/>
          <w:color w:val="auto"/>
          <w:sz w:val="20"/>
          <w:szCs w:val="20"/>
          <w:lang w:eastAsia="en-GB"/>
        </w:rPr>
        <w:t xml:space="preserve">Obligations. </w:t>
      </w:r>
      <w:r w:rsidRPr="00CE553F">
        <w:rPr>
          <w:rFonts w:ascii="Arial" w:eastAsia="Times New Roman" w:hAnsi="Arial"/>
          <w:b w:val="0"/>
          <w:color w:val="auto"/>
          <w:sz w:val="20"/>
          <w:szCs w:val="20"/>
          <w:lang w:eastAsia="en-GB"/>
        </w:rPr>
        <w:t>The End User shall at all times: (a) effect and maintain adequate security measures to safeguard the Software from unauthorised access, use, and disclosure; (b) supervise and control access to and use of the Software in accordance with the provisions of this EULA; (c) provide the Licensor from time to time on request with contact details for the person responsible for supervising and controlling such access and use; and (d) ensure that the Software is at all times clearly labelled as the property of the Licensor. The provisions of this Clause</w:t>
      </w:r>
      <w:bookmarkEnd w:id="6"/>
      <w:r w:rsidRPr="00CE553F">
        <w:rPr>
          <w:rFonts w:ascii="Arial" w:eastAsia="Times New Roman" w:hAnsi="Arial"/>
          <w:b w:val="0"/>
          <w:color w:val="auto"/>
          <w:sz w:val="20"/>
          <w:szCs w:val="20"/>
          <w:lang w:eastAsia="en-GB"/>
        </w:rPr>
        <w:t xml:space="preserve"> </w:t>
      </w:r>
      <w:r w:rsidRPr="00CE553F">
        <w:rPr>
          <w:rFonts w:ascii="Arial" w:eastAsia="Times New Roman" w:hAnsi="Arial"/>
          <w:b w:val="0"/>
          <w:color w:val="auto"/>
          <w:sz w:val="20"/>
          <w:szCs w:val="20"/>
          <w:lang w:eastAsia="en-GB"/>
        </w:rPr>
        <w:fldChar w:fldCharType="begin"/>
      </w:r>
      <w:r w:rsidRPr="00CE553F">
        <w:rPr>
          <w:rFonts w:ascii="Arial" w:eastAsia="Times New Roman" w:hAnsi="Arial"/>
          <w:b w:val="0"/>
          <w:color w:val="auto"/>
          <w:sz w:val="20"/>
          <w:szCs w:val="20"/>
          <w:lang w:eastAsia="en-GB"/>
        </w:rPr>
        <w:instrText xml:space="preserve"> REF _Ref353802041 \r \h  \* MERGEFORMAT </w:instrText>
      </w:r>
      <w:r w:rsidRPr="00CE553F">
        <w:rPr>
          <w:rFonts w:ascii="Arial" w:eastAsia="Times New Roman" w:hAnsi="Arial"/>
          <w:b w:val="0"/>
          <w:color w:val="auto"/>
          <w:sz w:val="20"/>
          <w:szCs w:val="20"/>
          <w:lang w:eastAsia="en-GB"/>
        </w:rPr>
      </w:r>
      <w:r w:rsidRPr="00CE553F">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3.3</w:t>
      </w:r>
      <w:r w:rsidRPr="00CE553F">
        <w:rPr>
          <w:rFonts w:ascii="Arial" w:eastAsia="Times New Roman" w:hAnsi="Arial"/>
          <w:b w:val="0"/>
          <w:color w:val="auto"/>
          <w:sz w:val="20"/>
          <w:szCs w:val="20"/>
          <w:lang w:eastAsia="en-GB"/>
        </w:rPr>
        <w:fldChar w:fldCharType="end"/>
      </w:r>
      <w:r w:rsidRPr="00CE553F">
        <w:rPr>
          <w:rFonts w:ascii="Arial" w:eastAsia="Times New Roman" w:hAnsi="Arial"/>
          <w:b w:val="0"/>
          <w:color w:val="auto"/>
          <w:sz w:val="20"/>
          <w:szCs w:val="20"/>
          <w:lang w:eastAsia="en-GB"/>
        </w:rPr>
        <w:t xml:space="preserve"> are without prejudice to the provisions of Clause</w:t>
      </w:r>
      <w:bookmarkStart w:id="7" w:name="LASTCURSORPOSITION"/>
      <w:bookmarkEnd w:id="7"/>
      <w:r w:rsidRPr="00CE553F">
        <w:rPr>
          <w:rFonts w:ascii="Arial" w:eastAsia="Times New Roman" w:hAnsi="Arial"/>
          <w:b w:val="0"/>
          <w:color w:val="auto"/>
          <w:sz w:val="20"/>
          <w:szCs w:val="20"/>
          <w:lang w:eastAsia="en-GB"/>
        </w:rPr>
        <w:t xml:space="preserve"> </w:t>
      </w:r>
      <w:r w:rsidRPr="00CE553F">
        <w:rPr>
          <w:rFonts w:ascii="Arial" w:eastAsia="Times New Roman" w:hAnsi="Arial"/>
          <w:b w:val="0"/>
          <w:color w:val="auto"/>
          <w:sz w:val="20"/>
          <w:szCs w:val="20"/>
          <w:lang w:eastAsia="en-GB"/>
        </w:rPr>
        <w:fldChar w:fldCharType="begin"/>
      </w:r>
      <w:r w:rsidRPr="00CE553F">
        <w:rPr>
          <w:rFonts w:ascii="Arial" w:eastAsia="Times New Roman" w:hAnsi="Arial"/>
          <w:b w:val="0"/>
          <w:color w:val="auto"/>
          <w:sz w:val="20"/>
          <w:szCs w:val="20"/>
          <w:lang w:eastAsia="en-GB"/>
        </w:rPr>
        <w:instrText xml:space="preserve"> REF _Ref417464881 \w \h  \* MERGEFORMAT </w:instrText>
      </w:r>
      <w:r w:rsidRPr="00CE553F">
        <w:rPr>
          <w:rFonts w:ascii="Arial" w:eastAsia="Times New Roman" w:hAnsi="Arial"/>
          <w:b w:val="0"/>
          <w:color w:val="auto"/>
          <w:sz w:val="20"/>
          <w:szCs w:val="20"/>
          <w:lang w:eastAsia="en-GB"/>
        </w:rPr>
      </w:r>
      <w:r w:rsidRPr="00CE553F">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6.1</w:t>
      </w:r>
      <w:r w:rsidRPr="00CE553F">
        <w:rPr>
          <w:rFonts w:ascii="Arial" w:eastAsia="Times New Roman" w:hAnsi="Arial"/>
          <w:b w:val="0"/>
          <w:color w:val="auto"/>
          <w:sz w:val="20"/>
          <w:szCs w:val="20"/>
          <w:lang w:eastAsia="en-GB"/>
        </w:rPr>
        <w:fldChar w:fldCharType="end"/>
      </w:r>
      <w:r w:rsidRPr="00CE553F">
        <w:rPr>
          <w:rFonts w:ascii="Arial" w:eastAsia="Times New Roman" w:hAnsi="Arial"/>
          <w:b w:val="0"/>
          <w:color w:val="auto"/>
          <w:sz w:val="20"/>
          <w:szCs w:val="20"/>
          <w:lang w:eastAsia="en-GB"/>
        </w:rPr>
        <w:t>.</w:t>
      </w:r>
    </w:p>
    <w:p w:rsidR="002741EC" w:rsidRPr="00CE553F" w:rsidRDefault="002741EC" w:rsidP="00CE553F">
      <w:pPr>
        <w:pStyle w:val="ListParagraph"/>
        <w:numPr>
          <w:ilvl w:val="0"/>
          <w:numId w:val="8"/>
        </w:numPr>
        <w:tabs>
          <w:tab w:val="num" w:pos="567"/>
        </w:tabs>
        <w:spacing w:after="200" w:line="276" w:lineRule="auto"/>
        <w:ind w:left="567" w:hanging="567"/>
        <w:rPr>
          <w:rFonts w:ascii="Arial" w:eastAsia="Calibri" w:hAnsi="Arial" w:cs="Arial"/>
          <w:b/>
          <w:color w:val="A626AA"/>
          <w:sz w:val="20"/>
          <w:szCs w:val="20"/>
        </w:rPr>
      </w:pPr>
      <w:bookmarkStart w:id="8" w:name="_Ref363114991"/>
      <w:bookmarkEnd w:id="5"/>
      <w:r w:rsidRPr="00CE553F">
        <w:rPr>
          <w:rFonts w:ascii="Arial" w:eastAsia="Calibri" w:hAnsi="Arial" w:cs="Arial"/>
          <w:b/>
          <w:color w:val="A626AA"/>
          <w:sz w:val="20"/>
          <w:szCs w:val="20"/>
        </w:rPr>
        <w:t>Payment</w:t>
      </w:r>
      <w:bookmarkEnd w:id="8"/>
      <w:r w:rsidRPr="00CE553F">
        <w:rPr>
          <w:rFonts w:ascii="Arial" w:eastAsia="Calibri" w:hAnsi="Arial" w:cs="Arial"/>
          <w:b/>
          <w:color w:val="A626AA"/>
          <w:sz w:val="20"/>
          <w:szCs w:val="20"/>
        </w:rPr>
        <w:t xml:space="preserve"> </w:t>
      </w:r>
    </w:p>
    <w:p w:rsidR="002741EC" w:rsidRPr="00CE553F" w:rsidRDefault="002741EC" w:rsidP="00CE553F">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9" w:name="_Ref353806270"/>
      <w:r w:rsidRPr="00CE553F">
        <w:rPr>
          <w:rFonts w:ascii="Arial" w:eastAsia="Times New Roman" w:hAnsi="Arial"/>
          <w:b w:val="0"/>
          <w:i/>
          <w:color w:val="auto"/>
          <w:sz w:val="20"/>
          <w:szCs w:val="20"/>
          <w:lang w:eastAsia="en-GB"/>
        </w:rPr>
        <w:t xml:space="preserve">Licence Fee. </w:t>
      </w:r>
      <w:r w:rsidRPr="00CE553F">
        <w:rPr>
          <w:rFonts w:ascii="Arial" w:eastAsia="Times New Roman" w:hAnsi="Arial"/>
          <w:b w:val="0"/>
          <w:color w:val="auto"/>
          <w:sz w:val="20"/>
          <w:szCs w:val="20"/>
          <w:lang w:eastAsia="en-GB"/>
        </w:rPr>
        <w:t xml:space="preserve">The End User shall pay to the Licensor the Licence Fee </w:t>
      </w:r>
      <w:bookmarkEnd w:id="9"/>
      <w:r w:rsidRPr="00CE553F">
        <w:rPr>
          <w:rFonts w:ascii="Arial" w:eastAsia="Times New Roman" w:hAnsi="Arial"/>
          <w:b w:val="0"/>
          <w:color w:val="auto"/>
          <w:sz w:val="20"/>
          <w:szCs w:val="20"/>
          <w:lang w:eastAsia="en-GB"/>
        </w:rPr>
        <w:t xml:space="preserve">in accordance with the </w:t>
      </w:r>
      <w:r w:rsidRPr="00CE553F">
        <w:rPr>
          <w:rFonts w:ascii="Arial" w:eastAsia="Times New Roman" w:hAnsi="Arial"/>
          <w:b w:val="0"/>
          <w:color w:val="auto"/>
          <w:sz w:val="20"/>
          <w:szCs w:val="20"/>
          <w:lang w:eastAsia="en-GB"/>
        </w:rPr>
        <w:lastRenderedPageBreak/>
        <w:t>payment schedule set out in the attached Exhibit B.</w:t>
      </w:r>
      <w:r w:rsidRPr="00CE553F">
        <w:rPr>
          <w:rFonts w:ascii="Arial" w:eastAsia="Times New Roman" w:hAnsi="Arial"/>
          <w:b w:val="0"/>
          <w:i/>
          <w:color w:val="auto"/>
          <w:sz w:val="20"/>
          <w:szCs w:val="20"/>
          <w:lang w:eastAsia="en-GB"/>
        </w:rPr>
        <w:t xml:space="preserve"> </w:t>
      </w:r>
    </w:p>
    <w:p w:rsidR="002741EC" w:rsidRPr="00CE553F" w:rsidRDefault="002741EC" w:rsidP="00CE553F">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CE553F">
        <w:rPr>
          <w:rFonts w:ascii="Arial" w:eastAsia="Times New Roman" w:hAnsi="Arial"/>
          <w:b w:val="0"/>
          <w:i/>
          <w:color w:val="auto"/>
          <w:sz w:val="20"/>
          <w:szCs w:val="20"/>
          <w:lang w:eastAsia="en-GB"/>
        </w:rPr>
        <w:t xml:space="preserve">Payment terms. </w:t>
      </w:r>
      <w:r w:rsidRPr="00CE553F">
        <w:rPr>
          <w:rFonts w:ascii="Arial" w:eastAsia="Times New Roman" w:hAnsi="Arial"/>
          <w:b w:val="0"/>
          <w:color w:val="auto"/>
          <w:sz w:val="20"/>
          <w:szCs w:val="20"/>
          <w:lang w:eastAsia="en-GB"/>
        </w:rPr>
        <w:t>All payments due under this EULA:</w:t>
      </w:r>
    </w:p>
    <w:p w:rsidR="002741EC" w:rsidRPr="00CE553F" w:rsidRDefault="002741EC" w:rsidP="00CE553F">
      <w:pPr>
        <w:pStyle w:val="Heading3"/>
        <w:keepNext w:val="0"/>
        <w:widowControl w:val="0"/>
        <w:numPr>
          <w:ilvl w:val="0"/>
          <w:numId w:val="11"/>
        </w:numPr>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proofErr w:type="gramStart"/>
      <w:r w:rsidRPr="00CE553F">
        <w:rPr>
          <w:rFonts w:ascii="Arial" w:eastAsia="Times New Roman" w:hAnsi="Arial"/>
          <w:b w:val="0"/>
          <w:color w:val="auto"/>
          <w:sz w:val="20"/>
          <w:szCs w:val="20"/>
          <w:lang w:eastAsia="en-GB"/>
        </w:rPr>
        <w:t>are</w:t>
      </w:r>
      <w:proofErr w:type="gramEnd"/>
      <w:r w:rsidRPr="00CE553F">
        <w:rPr>
          <w:rFonts w:ascii="Arial" w:eastAsia="Times New Roman" w:hAnsi="Arial"/>
          <w:b w:val="0"/>
          <w:color w:val="auto"/>
          <w:sz w:val="20"/>
          <w:szCs w:val="20"/>
          <w:lang w:eastAsia="en-GB"/>
        </w:rPr>
        <w:t xml:space="preserve"> exclusive of Value Added Tax, which where applicable shall be paid by the End User to the Licensor in addition at the rate and in the manner prescribed by applicable law; </w:t>
      </w:r>
    </w:p>
    <w:p w:rsidR="002741EC" w:rsidRPr="00CE553F" w:rsidRDefault="002741EC" w:rsidP="00CE553F">
      <w:pPr>
        <w:pStyle w:val="Heading3"/>
        <w:keepNext w:val="0"/>
        <w:widowControl w:val="0"/>
        <w:numPr>
          <w:ilvl w:val="0"/>
          <w:numId w:val="11"/>
        </w:numPr>
        <w:tabs>
          <w:tab w:val="num" w:pos="1134"/>
        </w:tabs>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proofErr w:type="gramStart"/>
      <w:r w:rsidRPr="00CE553F">
        <w:rPr>
          <w:rFonts w:ascii="Arial" w:eastAsia="Times New Roman" w:hAnsi="Arial"/>
          <w:b w:val="0"/>
          <w:color w:val="auto"/>
          <w:sz w:val="20"/>
          <w:szCs w:val="20"/>
          <w:lang w:eastAsia="en-GB"/>
        </w:rPr>
        <w:t>shall</w:t>
      </w:r>
      <w:proofErr w:type="gramEnd"/>
      <w:r w:rsidRPr="00CE553F">
        <w:rPr>
          <w:rFonts w:ascii="Arial" w:eastAsia="Times New Roman" w:hAnsi="Arial"/>
          <w:b w:val="0"/>
          <w:color w:val="auto"/>
          <w:sz w:val="20"/>
          <w:szCs w:val="20"/>
          <w:lang w:eastAsia="en-GB"/>
        </w:rPr>
        <w:t xml:space="preserve"> be paid by the End User in [insert currency] in cash by transferring an amount in aggregate to the following bank account: account number [●]; sort code [●]; account name [●], held with [insert name and address of bank]; and </w:t>
      </w:r>
    </w:p>
    <w:p w:rsidR="002741EC" w:rsidRPr="00CE553F" w:rsidRDefault="002741EC" w:rsidP="00CE553F">
      <w:pPr>
        <w:pStyle w:val="Heading3"/>
        <w:keepNext w:val="0"/>
        <w:widowControl w:val="0"/>
        <w:numPr>
          <w:ilvl w:val="0"/>
          <w:numId w:val="11"/>
        </w:numPr>
        <w:tabs>
          <w:tab w:val="num" w:pos="1134"/>
        </w:tabs>
        <w:overflowPunct w:val="0"/>
        <w:autoSpaceDE w:val="0"/>
        <w:autoSpaceDN w:val="0"/>
        <w:adjustRightInd w:val="0"/>
        <w:spacing w:before="0" w:after="240"/>
        <w:jc w:val="both"/>
        <w:textAlignment w:val="baseline"/>
        <w:rPr>
          <w:rFonts w:ascii="Arial" w:eastAsia="Times New Roman" w:hAnsi="Arial"/>
          <w:b w:val="0"/>
          <w:color w:val="auto"/>
          <w:sz w:val="20"/>
          <w:szCs w:val="20"/>
          <w:lang w:eastAsia="en-GB"/>
        </w:rPr>
      </w:pPr>
      <w:proofErr w:type="gramStart"/>
      <w:r w:rsidRPr="00CE553F">
        <w:rPr>
          <w:rFonts w:ascii="Arial" w:eastAsia="Times New Roman" w:hAnsi="Arial"/>
          <w:b w:val="0"/>
          <w:color w:val="auto"/>
          <w:sz w:val="20"/>
          <w:szCs w:val="20"/>
          <w:lang w:eastAsia="en-GB"/>
        </w:rPr>
        <w:t>shall</w:t>
      </w:r>
      <w:proofErr w:type="gramEnd"/>
      <w:r w:rsidRPr="00CE553F">
        <w:rPr>
          <w:rFonts w:ascii="Arial" w:eastAsia="Times New Roman" w:hAnsi="Arial"/>
          <w:b w:val="0"/>
          <w:color w:val="auto"/>
          <w:sz w:val="20"/>
          <w:szCs w:val="20"/>
          <w:lang w:eastAsia="en-GB"/>
        </w:rPr>
        <w:t xml:space="preserve"> be paid in full by the End User by the relevant due date, failing which the Licensor may (without prejudice to any other right or remedy the Licensor may have) charge interest on any outstanding amount on a daily basis at an annual rate equivalent to [●] per cent ([●] %) above the [●] base lending rate then in force in [●]. </w:t>
      </w:r>
    </w:p>
    <w:p w:rsidR="002741EC" w:rsidRPr="00CE553F" w:rsidRDefault="002741EC" w:rsidP="00CE553F">
      <w:pPr>
        <w:pStyle w:val="ListParagraph"/>
        <w:numPr>
          <w:ilvl w:val="0"/>
          <w:numId w:val="8"/>
        </w:numPr>
        <w:tabs>
          <w:tab w:val="num" w:pos="567"/>
        </w:tabs>
        <w:spacing w:after="200" w:line="276" w:lineRule="auto"/>
        <w:ind w:left="567" w:hanging="567"/>
        <w:rPr>
          <w:rFonts w:ascii="Arial" w:eastAsia="Calibri" w:hAnsi="Arial" w:cs="Arial"/>
          <w:b/>
          <w:color w:val="A626AA"/>
          <w:sz w:val="20"/>
          <w:szCs w:val="20"/>
        </w:rPr>
      </w:pPr>
      <w:bookmarkStart w:id="10" w:name="_Ref201055493"/>
      <w:bookmarkStart w:id="11" w:name="_Ref198747025"/>
      <w:bookmarkStart w:id="12" w:name="_Ref198830133"/>
      <w:bookmarkEnd w:id="4"/>
      <w:r w:rsidRPr="00CE553F">
        <w:rPr>
          <w:rFonts w:ascii="Arial" w:eastAsia="Calibri" w:hAnsi="Arial" w:cs="Arial"/>
          <w:b/>
          <w:color w:val="A626AA"/>
          <w:sz w:val="20"/>
          <w:szCs w:val="20"/>
        </w:rPr>
        <w:t>Confidential Information</w:t>
      </w:r>
      <w:bookmarkEnd w:id="10"/>
      <w:r w:rsidRPr="00CE553F">
        <w:rPr>
          <w:rFonts w:ascii="Arial" w:eastAsia="Calibri" w:hAnsi="Arial" w:cs="Arial"/>
          <w:b/>
          <w:color w:val="A626AA"/>
          <w:sz w:val="20"/>
          <w:szCs w:val="20"/>
        </w:rPr>
        <w:t xml:space="preserve"> </w:t>
      </w:r>
    </w:p>
    <w:p w:rsidR="002741EC" w:rsidRPr="001557EC" w:rsidRDefault="002741EC" w:rsidP="001557EC">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3" w:name="_Ref350947745"/>
      <w:bookmarkStart w:id="14" w:name="_Ref353809129"/>
      <w:r w:rsidRPr="001557EC">
        <w:rPr>
          <w:rFonts w:ascii="Arial" w:eastAsia="Times New Roman" w:hAnsi="Arial"/>
          <w:b w:val="0"/>
          <w:i/>
          <w:color w:val="auto"/>
          <w:sz w:val="20"/>
          <w:szCs w:val="20"/>
          <w:lang w:eastAsia="en-GB"/>
        </w:rPr>
        <w:t xml:space="preserve">Confidentiality obligations. </w:t>
      </w:r>
      <w:r w:rsidRPr="001557EC">
        <w:rPr>
          <w:rFonts w:ascii="Arial" w:eastAsia="Times New Roman" w:hAnsi="Arial"/>
          <w:b w:val="0"/>
          <w:color w:val="auto"/>
          <w:sz w:val="20"/>
          <w:szCs w:val="20"/>
          <w:lang w:eastAsia="en-GB"/>
        </w:rPr>
        <w:t>As between the Parties, all Confidential Information belongs to the Licensor. At all times during the term of this EULA and at all times subsequently, the End User shall:</w:t>
      </w:r>
      <w:bookmarkEnd w:id="13"/>
      <w:r w:rsidRPr="001557EC">
        <w:rPr>
          <w:rFonts w:ascii="Arial" w:eastAsia="Times New Roman" w:hAnsi="Arial"/>
          <w:b w:val="0"/>
          <w:color w:val="auto"/>
          <w:sz w:val="20"/>
          <w:szCs w:val="20"/>
          <w:lang w:eastAsia="en-GB"/>
        </w:rPr>
        <w:t xml:space="preserve"> (a) maintain all Confidential Information securely and in the strictest confidence and shall respect the Licensor’s rights therein; (b) not disclose or otherwise make available any Confidential Information to any third party; and (c) not use any Confidential Information for any purpose, except for the purpose of using the Software in accordance with the provisions of this EULA.</w:t>
      </w:r>
      <w:bookmarkEnd w:id="14"/>
    </w:p>
    <w:p w:rsidR="002741EC" w:rsidRPr="001557EC" w:rsidRDefault="002741EC" w:rsidP="001557EC">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5" w:name="_Ref201054983"/>
      <w:bookmarkStart w:id="16" w:name="_Ref353809161"/>
      <w:r w:rsidRPr="001557EC">
        <w:rPr>
          <w:rFonts w:ascii="Arial" w:eastAsia="Times New Roman" w:hAnsi="Arial"/>
          <w:b w:val="0"/>
          <w:i/>
          <w:color w:val="auto"/>
          <w:sz w:val="20"/>
          <w:szCs w:val="20"/>
          <w:lang w:eastAsia="en-GB"/>
        </w:rPr>
        <w:t xml:space="preserve">Exceptions to obligations. </w:t>
      </w:r>
      <w:r w:rsidRPr="001557EC">
        <w:rPr>
          <w:rFonts w:ascii="Arial" w:eastAsia="Times New Roman" w:hAnsi="Arial"/>
          <w:b w:val="0"/>
          <w:color w:val="auto"/>
          <w:sz w:val="20"/>
          <w:szCs w:val="20"/>
          <w:lang w:eastAsia="en-GB"/>
        </w:rPr>
        <w:t xml:space="preserve">The provisions of Clause </w:t>
      </w:r>
      <w:r w:rsidRPr="001557EC">
        <w:rPr>
          <w:rFonts w:ascii="Arial" w:eastAsia="Times New Roman" w:hAnsi="Arial"/>
          <w:b w:val="0"/>
          <w:color w:val="auto"/>
          <w:sz w:val="20"/>
          <w:szCs w:val="20"/>
          <w:lang w:eastAsia="en-GB"/>
        </w:rPr>
        <w:fldChar w:fldCharType="begin"/>
      </w:r>
      <w:r w:rsidRPr="001557EC">
        <w:rPr>
          <w:rFonts w:ascii="Arial" w:eastAsia="Times New Roman" w:hAnsi="Arial"/>
          <w:b w:val="0"/>
          <w:color w:val="auto"/>
          <w:sz w:val="20"/>
          <w:szCs w:val="20"/>
          <w:lang w:eastAsia="en-GB"/>
        </w:rPr>
        <w:instrText xml:space="preserve"> REF _Ref350947745 \r \h  \* MERGEFORMAT </w:instrText>
      </w:r>
      <w:r w:rsidRPr="001557EC">
        <w:rPr>
          <w:rFonts w:ascii="Arial" w:eastAsia="Times New Roman" w:hAnsi="Arial"/>
          <w:b w:val="0"/>
          <w:color w:val="auto"/>
          <w:sz w:val="20"/>
          <w:szCs w:val="20"/>
          <w:lang w:eastAsia="en-GB"/>
        </w:rPr>
      </w:r>
      <w:r w:rsidRPr="001557E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5.1</w:t>
      </w:r>
      <w:r w:rsidRPr="001557EC">
        <w:rPr>
          <w:rFonts w:ascii="Arial" w:eastAsia="Times New Roman" w:hAnsi="Arial"/>
          <w:b w:val="0"/>
          <w:color w:val="auto"/>
          <w:sz w:val="20"/>
          <w:szCs w:val="20"/>
          <w:lang w:eastAsia="en-GB"/>
        </w:rPr>
        <w:fldChar w:fldCharType="end"/>
      </w:r>
      <w:r w:rsidRPr="001557EC">
        <w:rPr>
          <w:rFonts w:ascii="Arial" w:eastAsia="Times New Roman" w:hAnsi="Arial"/>
          <w:b w:val="0"/>
          <w:color w:val="auto"/>
          <w:sz w:val="20"/>
          <w:szCs w:val="20"/>
          <w:lang w:eastAsia="en-GB"/>
        </w:rPr>
        <w:t xml:space="preserve"> shall not apply to Confidential Information which the End User can demonstrate by reasonable, written evidence:</w:t>
      </w:r>
      <w:bookmarkEnd w:id="15"/>
      <w:r w:rsidRPr="001557EC">
        <w:rPr>
          <w:rFonts w:ascii="Arial" w:eastAsia="Times New Roman" w:hAnsi="Arial"/>
          <w:b w:val="0"/>
          <w:color w:val="auto"/>
          <w:sz w:val="20"/>
          <w:szCs w:val="20"/>
          <w:lang w:eastAsia="en-GB"/>
        </w:rPr>
        <w:t xml:space="preserve"> (a) is subsequently disclosed to the End User without any obligations of confidence by a third party who has not derived it directly or indirectly from the Licensor; or (b) is or becomes generally available to the public through no act or default of the End User or its agents, employees, or affiliates.</w:t>
      </w:r>
      <w:bookmarkEnd w:id="16"/>
    </w:p>
    <w:p w:rsidR="002741EC" w:rsidRPr="001557EC" w:rsidRDefault="002741EC" w:rsidP="001557EC">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1557EC">
        <w:rPr>
          <w:rFonts w:ascii="Arial" w:eastAsia="Times New Roman" w:hAnsi="Arial"/>
          <w:b w:val="0"/>
          <w:i/>
          <w:color w:val="auto"/>
          <w:sz w:val="20"/>
          <w:szCs w:val="20"/>
          <w:lang w:eastAsia="en-GB"/>
        </w:rPr>
        <w:t xml:space="preserve">Disclosure to employees, etc. </w:t>
      </w:r>
      <w:r w:rsidRPr="001557EC">
        <w:rPr>
          <w:rFonts w:ascii="Arial" w:eastAsia="Times New Roman" w:hAnsi="Arial"/>
          <w:b w:val="0"/>
          <w:color w:val="auto"/>
          <w:sz w:val="20"/>
          <w:szCs w:val="20"/>
          <w:lang w:eastAsia="en-GB"/>
        </w:rPr>
        <w:t xml:space="preserve">The End User shall procure that all its employees and other personnel who have access to any Confidential Information: (a) shall be made aware of, and subject to the obligations, set out in Clause </w:t>
      </w:r>
      <w:r w:rsidRPr="001557EC">
        <w:rPr>
          <w:rFonts w:ascii="Arial" w:eastAsia="Times New Roman" w:hAnsi="Arial"/>
          <w:b w:val="0"/>
          <w:color w:val="auto"/>
          <w:sz w:val="20"/>
          <w:szCs w:val="20"/>
          <w:lang w:eastAsia="en-GB"/>
        </w:rPr>
        <w:fldChar w:fldCharType="begin"/>
      </w:r>
      <w:r w:rsidRPr="001557EC">
        <w:rPr>
          <w:rFonts w:ascii="Arial" w:eastAsia="Times New Roman" w:hAnsi="Arial"/>
          <w:b w:val="0"/>
          <w:color w:val="auto"/>
          <w:sz w:val="20"/>
          <w:szCs w:val="20"/>
          <w:lang w:eastAsia="en-GB"/>
        </w:rPr>
        <w:instrText xml:space="preserve"> REF _Ref353809129 \r \h  \* MERGEFORMAT </w:instrText>
      </w:r>
      <w:r w:rsidRPr="001557EC">
        <w:rPr>
          <w:rFonts w:ascii="Arial" w:eastAsia="Times New Roman" w:hAnsi="Arial"/>
          <w:b w:val="0"/>
          <w:color w:val="auto"/>
          <w:sz w:val="20"/>
          <w:szCs w:val="20"/>
          <w:lang w:eastAsia="en-GB"/>
        </w:rPr>
      </w:r>
      <w:r w:rsidRPr="001557E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5.1</w:t>
      </w:r>
      <w:r w:rsidRPr="001557EC">
        <w:rPr>
          <w:rFonts w:ascii="Arial" w:eastAsia="Times New Roman" w:hAnsi="Arial"/>
          <w:b w:val="0"/>
          <w:color w:val="auto"/>
          <w:sz w:val="20"/>
          <w:szCs w:val="20"/>
          <w:lang w:eastAsia="en-GB"/>
        </w:rPr>
        <w:fldChar w:fldCharType="end"/>
      </w:r>
      <w:r w:rsidRPr="001557EC">
        <w:rPr>
          <w:rFonts w:ascii="Arial" w:eastAsia="Times New Roman" w:hAnsi="Arial"/>
          <w:b w:val="0"/>
          <w:color w:val="auto"/>
          <w:sz w:val="20"/>
          <w:szCs w:val="20"/>
          <w:lang w:eastAsia="en-GB"/>
        </w:rPr>
        <w:t xml:space="preserve">; and (b) shall have entered into written undertakings of confidentiality and non-use which are at least as restrictive as Clause </w:t>
      </w:r>
      <w:r w:rsidRPr="001557EC">
        <w:rPr>
          <w:rFonts w:ascii="Arial" w:eastAsia="Times New Roman" w:hAnsi="Arial"/>
          <w:b w:val="0"/>
          <w:color w:val="auto"/>
          <w:sz w:val="20"/>
          <w:szCs w:val="20"/>
          <w:lang w:eastAsia="en-GB"/>
        </w:rPr>
        <w:fldChar w:fldCharType="begin"/>
      </w:r>
      <w:r w:rsidRPr="001557EC">
        <w:rPr>
          <w:rFonts w:ascii="Arial" w:eastAsia="Times New Roman" w:hAnsi="Arial"/>
          <w:b w:val="0"/>
          <w:color w:val="auto"/>
          <w:sz w:val="20"/>
          <w:szCs w:val="20"/>
          <w:lang w:eastAsia="en-GB"/>
        </w:rPr>
        <w:instrText xml:space="preserve"> REF _Ref353809129 \r \h  \* MERGEFORMAT </w:instrText>
      </w:r>
      <w:r w:rsidRPr="001557EC">
        <w:rPr>
          <w:rFonts w:ascii="Arial" w:eastAsia="Times New Roman" w:hAnsi="Arial"/>
          <w:b w:val="0"/>
          <w:color w:val="auto"/>
          <w:sz w:val="20"/>
          <w:szCs w:val="20"/>
          <w:lang w:eastAsia="en-GB"/>
        </w:rPr>
      </w:r>
      <w:r w:rsidRPr="001557E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5.1</w:t>
      </w:r>
      <w:r w:rsidRPr="001557EC">
        <w:rPr>
          <w:rFonts w:ascii="Arial" w:eastAsia="Times New Roman" w:hAnsi="Arial"/>
          <w:b w:val="0"/>
          <w:color w:val="auto"/>
          <w:sz w:val="20"/>
          <w:szCs w:val="20"/>
          <w:lang w:eastAsia="en-GB"/>
        </w:rPr>
        <w:fldChar w:fldCharType="end"/>
      </w:r>
      <w:r w:rsidRPr="001557EC">
        <w:rPr>
          <w:rFonts w:ascii="Arial" w:eastAsia="Times New Roman" w:hAnsi="Arial"/>
          <w:b w:val="0"/>
          <w:color w:val="auto"/>
          <w:sz w:val="20"/>
          <w:szCs w:val="20"/>
          <w:lang w:eastAsia="en-GB"/>
        </w:rPr>
        <w:t xml:space="preserve"> and Clause </w:t>
      </w:r>
      <w:r w:rsidRPr="001557EC">
        <w:rPr>
          <w:rFonts w:ascii="Arial" w:eastAsia="Times New Roman" w:hAnsi="Arial"/>
          <w:b w:val="0"/>
          <w:color w:val="auto"/>
          <w:sz w:val="20"/>
          <w:szCs w:val="20"/>
          <w:lang w:eastAsia="en-GB"/>
        </w:rPr>
        <w:fldChar w:fldCharType="begin"/>
      </w:r>
      <w:r w:rsidRPr="001557EC">
        <w:rPr>
          <w:rFonts w:ascii="Arial" w:eastAsia="Times New Roman" w:hAnsi="Arial"/>
          <w:b w:val="0"/>
          <w:color w:val="auto"/>
          <w:sz w:val="20"/>
          <w:szCs w:val="20"/>
          <w:lang w:eastAsia="en-GB"/>
        </w:rPr>
        <w:instrText xml:space="preserve"> REF _Ref353809161 \r \h  \* MERGEFORMAT </w:instrText>
      </w:r>
      <w:r w:rsidRPr="001557EC">
        <w:rPr>
          <w:rFonts w:ascii="Arial" w:eastAsia="Times New Roman" w:hAnsi="Arial"/>
          <w:b w:val="0"/>
          <w:color w:val="auto"/>
          <w:sz w:val="20"/>
          <w:szCs w:val="20"/>
          <w:lang w:eastAsia="en-GB"/>
        </w:rPr>
      </w:r>
      <w:r w:rsidRPr="001557E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5.2</w:t>
      </w:r>
      <w:r w:rsidRPr="001557EC">
        <w:rPr>
          <w:rFonts w:ascii="Arial" w:eastAsia="Times New Roman" w:hAnsi="Arial"/>
          <w:b w:val="0"/>
          <w:color w:val="auto"/>
          <w:sz w:val="20"/>
          <w:szCs w:val="20"/>
          <w:lang w:eastAsia="en-GB"/>
        </w:rPr>
        <w:fldChar w:fldCharType="end"/>
      </w:r>
      <w:r w:rsidRPr="001557EC">
        <w:rPr>
          <w:rFonts w:ascii="Arial" w:eastAsia="Times New Roman" w:hAnsi="Arial"/>
          <w:b w:val="0"/>
          <w:color w:val="auto"/>
          <w:sz w:val="20"/>
          <w:szCs w:val="20"/>
          <w:lang w:eastAsia="en-GB"/>
        </w:rPr>
        <w:t xml:space="preserve"> and which apply to the Confidential Information.</w:t>
      </w:r>
      <w:r w:rsidRPr="001557EC">
        <w:rPr>
          <w:rFonts w:ascii="Arial" w:eastAsia="Times New Roman" w:hAnsi="Arial"/>
          <w:b w:val="0"/>
          <w:i/>
          <w:color w:val="auto"/>
          <w:sz w:val="20"/>
          <w:szCs w:val="20"/>
          <w:lang w:eastAsia="en-GB"/>
        </w:rPr>
        <w:t xml:space="preserve"> </w:t>
      </w:r>
    </w:p>
    <w:p w:rsidR="002741EC" w:rsidRPr="001557EC" w:rsidRDefault="002741EC" w:rsidP="001557EC">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1557EC">
        <w:rPr>
          <w:rFonts w:ascii="Arial" w:eastAsia="Times New Roman" w:hAnsi="Arial"/>
          <w:b w:val="0"/>
          <w:i/>
          <w:color w:val="auto"/>
          <w:sz w:val="20"/>
          <w:szCs w:val="20"/>
          <w:lang w:eastAsia="en-GB"/>
        </w:rPr>
        <w:t xml:space="preserve">Return of Confidential Information. </w:t>
      </w:r>
      <w:r w:rsidRPr="001557EC">
        <w:rPr>
          <w:rFonts w:ascii="Arial" w:eastAsia="Times New Roman" w:hAnsi="Arial"/>
          <w:b w:val="0"/>
          <w:color w:val="auto"/>
          <w:sz w:val="20"/>
          <w:szCs w:val="20"/>
          <w:lang w:eastAsia="en-GB"/>
        </w:rPr>
        <w:t>Upon any termination of this EULA for any reason, the End User shall: (a) return to the Licensor any documents and other materials that contain any Confidential Information including all copies made, except for one (1) copy as may be necessary to be retained for the purpose of compliance with any continuing obligations under this EULA; and (b) make no further use, copy, or disclosure thereof.</w:t>
      </w:r>
    </w:p>
    <w:p w:rsidR="002741EC" w:rsidRPr="00372200" w:rsidRDefault="002741EC" w:rsidP="00372200">
      <w:pPr>
        <w:pStyle w:val="ListParagraph"/>
        <w:numPr>
          <w:ilvl w:val="0"/>
          <w:numId w:val="8"/>
        </w:numPr>
        <w:tabs>
          <w:tab w:val="num" w:pos="567"/>
        </w:tabs>
        <w:spacing w:after="200" w:line="276" w:lineRule="auto"/>
        <w:ind w:left="567" w:hanging="567"/>
        <w:rPr>
          <w:rFonts w:ascii="Arial" w:eastAsia="Calibri" w:hAnsi="Arial" w:cs="Arial"/>
          <w:b/>
          <w:color w:val="A626AA"/>
          <w:sz w:val="20"/>
          <w:szCs w:val="20"/>
        </w:rPr>
      </w:pPr>
      <w:bookmarkStart w:id="17" w:name="_Ref350956048"/>
      <w:bookmarkEnd w:id="11"/>
      <w:bookmarkEnd w:id="12"/>
      <w:r w:rsidRPr="00372200">
        <w:rPr>
          <w:rFonts w:ascii="Arial" w:eastAsia="Calibri" w:hAnsi="Arial" w:cs="Arial"/>
          <w:b/>
          <w:color w:val="A626AA"/>
          <w:sz w:val="20"/>
          <w:szCs w:val="20"/>
        </w:rPr>
        <w:t>Acknowledgements, disclaimers, etc</w:t>
      </w:r>
      <w:bookmarkEnd w:id="17"/>
      <w:r w:rsidRPr="00372200">
        <w:rPr>
          <w:rFonts w:ascii="Arial" w:eastAsia="Calibri" w:hAnsi="Arial" w:cs="Arial"/>
          <w:b/>
          <w:color w:val="A626AA"/>
          <w:sz w:val="20"/>
          <w:szCs w:val="20"/>
        </w:rPr>
        <w:t>.</w:t>
      </w:r>
    </w:p>
    <w:p w:rsidR="002741EC" w:rsidRPr="00372200" w:rsidRDefault="002741EC" w:rsidP="00372200">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8" w:name="_Ref417464881"/>
      <w:r w:rsidRPr="00372200">
        <w:rPr>
          <w:rFonts w:ascii="Arial" w:eastAsia="Times New Roman" w:hAnsi="Arial"/>
          <w:b w:val="0"/>
          <w:i/>
          <w:color w:val="auto"/>
          <w:sz w:val="20"/>
          <w:szCs w:val="20"/>
          <w:lang w:eastAsia="en-GB"/>
        </w:rPr>
        <w:t xml:space="preserve">Acknowledgements. </w:t>
      </w:r>
      <w:r w:rsidRPr="00372200">
        <w:rPr>
          <w:rFonts w:ascii="Arial" w:eastAsia="Times New Roman" w:hAnsi="Arial"/>
          <w:b w:val="0"/>
          <w:color w:val="auto"/>
          <w:sz w:val="20"/>
          <w:szCs w:val="20"/>
          <w:lang w:eastAsia="en-GB"/>
        </w:rPr>
        <w:t>The End User acknowledges and agrees that software in general is not error-free and agrees that the existence of any errors in the Software shall not constitute a breach of this EULA by the Licensor.</w:t>
      </w:r>
      <w:bookmarkEnd w:id="18"/>
      <w:r w:rsidRPr="00372200">
        <w:rPr>
          <w:rFonts w:ascii="Arial" w:eastAsia="Times New Roman" w:hAnsi="Arial"/>
          <w:b w:val="0"/>
          <w:i/>
          <w:color w:val="auto"/>
          <w:sz w:val="20"/>
          <w:szCs w:val="20"/>
          <w:lang w:eastAsia="en-GB"/>
        </w:rPr>
        <w:t xml:space="preserve"> </w:t>
      </w:r>
    </w:p>
    <w:p w:rsidR="002741EC" w:rsidRPr="00372200" w:rsidRDefault="002741EC" w:rsidP="00372200">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19" w:name="_Ref384191730"/>
      <w:r w:rsidRPr="00372200">
        <w:rPr>
          <w:rFonts w:ascii="Arial" w:eastAsia="Times New Roman" w:hAnsi="Arial"/>
          <w:b w:val="0"/>
          <w:i/>
          <w:color w:val="auto"/>
          <w:sz w:val="20"/>
          <w:szCs w:val="20"/>
          <w:lang w:eastAsia="en-GB"/>
        </w:rPr>
        <w:t xml:space="preserve">Obligation to correct material errors, etc. </w:t>
      </w:r>
      <w:r w:rsidRPr="00372200">
        <w:rPr>
          <w:rFonts w:ascii="Arial" w:eastAsia="Times New Roman" w:hAnsi="Arial"/>
          <w:b w:val="0"/>
          <w:color w:val="auto"/>
          <w:sz w:val="20"/>
          <w:szCs w:val="20"/>
          <w:lang w:eastAsia="en-GB"/>
        </w:rPr>
        <w:t>If the End User</w:t>
      </w:r>
      <w:bookmarkEnd w:id="19"/>
      <w:r w:rsidRPr="00372200">
        <w:rPr>
          <w:rFonts w:ascii="Arial" w:eastAsia="Times New Roman" w:hAnsi="Arial"/>
          <w:b w:val="0"/>
          <w:color w:val="auto"/>
          <w:sz w:val="20"/>
          <w:szCs w:val="20"/>
          <w:lang w:eastAsia="en-GB"/>
        </w:rPr>
        <w:t xml:space="preserve"> discovers a material error in the functionality of the Software which substantially affects the End User’s use of the Software and the End User notifies the Licensor of such material error in writing within [●] days of the date of this EULA, the Licensor shall use reasonable endeavours to correct, by patch or new release (at the Licensor’s option), that part of the Software which is affected by such material error.</w:t>
      </w:r>
      <w:r w:rsidRPr="00372200">
        <w:rPr>
          <w:rFonts w:ascii="Arial" w:eastAsia="Times New Roman" w:hAnsi="Arial"/>
          <w:b w:val="0"/>
          <w:i/>
          <w:color w:val="auto"/>
          <w:sz w:val="20"/>
          <w:szCs w:val="20"/>
          <w:lang w:eastAsia="en-GB"/>
        </w:rPr>
        <w:t xml:space="preserve"> </w:t>
      </w:r>
    </w:p>
    <w:p w:rsidR="002741EC" w:rsidRPr="00372200" w:rsidRDefault="002741EC" w:rsidP="00372200">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372200">
        <w:rPr>
          <w:rFonts w:ascii="Arial" w:eastAsia="Times New Roman" w:hAnsi="Arial"/>
          <w:b w:val="0"/>
          <w:i/>
          <w:color w:val="auto"/>
          <w:sz w:val="20"/>
          <w:szCs w:val="20"/>
          <w:lang w:eastAsia="en-GB"/>
        </w:rPr>
        <w:t xml:space="preserve">Further support. </w:t>
      </w:r>
      <w:r w:rsidRPr="00372200">
        <w:rPr>
          <w:rFonts w:ascii="Arial" w:eastAsia="Times New Roman" w:hAnsi="Arial"/>
          <w:b w:val="0"/>
          <w:color w:val="auto"/>
          <w:sz w:val="20"/>
          <w:szCs w:val="20"/>
          <w:lang w:eastAsia="en-GB"/>
        </w:rPr>
        <w:t>If the End User requires any further support and/or maintenance services in respect of the Software, the End User shall notify the Licensor in writing and the Parties may discuss the possibility of entering into a support agreement.</w:t>
      </w:r>
      <w:r w:rsidRPr="00372200">
        <w:rPr>
          <w:rFonts w:ascii="Arial" w:eastAsia="Times New Roman" w:hAnsi="Arial"/>
          <w:b w:val="0"/>
          <w:i/>
          <w:color w:val="auto"/>
          <w:sz w:val="20"/>
          <w:szCs w:val="20"/>
          <w:lang w:eastAsia="en-GB"/>
        </w:rPr>
        <w:t xml:space="preserve"> </w:t>
      </w:r>
    </w:p>
    <w:p w:rsidR="002741EC" w:rsidRPr="00372200" w:rsidRDefault="002741EC" w:rsidP="00372200">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372200">
        <w:rPr>
          <w:rFonts w:ascii="Arial" w:eastAsia="Times New Roman" w:hAnsi="Arial"/>
          <w:b w:val="0"/>
          <w:i/>
          <w:color w:val="auto"/>
          <w:sz w:val="20"/>
          <w:szCs w:val="20"/>
          <w:lang w:eastAsia="en-GB"/>
        </w:rPr>
        <w:t xml:space="preserve">No such obligation in certain circumstances. </w:t>
      </w:r>
      <w:r w:rsidRPr="00372200">
        <w:rPr>
          <w:rFonts w:ascii="Arial" w:eastAsia="Times New Roman" w:hAnsi="Arial"/>
          <w:b w:val="0"/>
          <w:color w:val="auto"/>
          <w:sz w:val="20"/>
          <w:szCs w:val="20"/>
          <w:lang w:eastAsia="en-GB"/>
        </w:rPr>
        <w:t xml:space="preserve">The Licensor’s obligations under Clause </w:t>
      </w:r>
      <w:r w:rsidRPr="00372200">
        <w:rPr>
          <w:rFonts w:ascii="Arial" w:eastAsia="Times New Roman" w:hAnsi="Arial"/>
          <w:b w:val="0"/>
          <w:color w:val="auto"/>
          <w:sz w:val="20"/>
          <w:szCs w:val="20"/>
          <w:lang w:eastAsia="en-GB"/>
        </w:rPr>
        <w:fldChar w:fldCharType="begin"/>
      </w:r>
      <w:r w:rsidRPr="00372200">
        <w:rPr>
          <w:rFonts w:ascii="Arial" w:eastAsia="Times New Roman" w:hAnsi="Arial"/>
          <w:b w:val="0"/>
          <w:color w:val="auto"/>
          <w:sz w:val="20"/>
          <w:szCs w:val="20"/>
          <w:lang w:eastAsia="en-GB"/>
        </w:rPr>
        <w:instrText xml:space="preserve"> REF _Ref384191730 \r \h  \* MERGEFORMAT </w:instrText>
      </w:r>
      <w:r w:rsidRPr="00372200">
        <w:rPr>
          <w:rFonts w:ascii="Arial" w:eastAsia="Times New Roman" w:hAnsi="Arial"/>
          <w:b w:val="0"/>
          <w:color w:val="auto"/>
          <w:sz w:val="20"/>
          <w:szCs w:val="20"/>
          <w:lang w:eastAsia="en-GB"/>
        </w:rPr>
      </w:r>
      <w:r w:rsidRPr="00372200">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6.2</w:t>
      </w:r>
      <w:r w:rsidRPr="00372200">
        <w:rPr>
          <w:rFonts w:ascii="Arial" w:eastAsia="Times New Roman" w:hAnsi="Arial"/>
          <w:b w:val="0"/>
          <w:color w:val="auto"/>
          <w:sz w:val="20"/>
          <w:szCs w:val="20"/>
          <w:lang w:eastAsia="en-GB"/>
        </w:rPr>
        <w:fldChar w:fldCharType="end"/>
      </w:r>
      <w:r w:rsidRPr="00372200">
        <w:rPr>
          <w:rFonts w:ascii="Arial" w:eastAsia="Times New Roman" w:hAnsi="Arial"/>
          <w:b w:val="0"/>
          <w:color w:val="auto"/>
          <w:sz w:val="20"/>
          <w:szCs w:val="20"/>
          <w:lang w:eastAsia="en-GB"/>
        </w:rPr>
        <w:t xml:space="preserve"> shall be excluded in the following circumstances: (a) following wilful damage to the Software or negligence </w:t>
      </w:r>
      <w:r w:rsidRPr="00372200">
        <w:rPr>
          <w:rFonts w:ascii="Arial" w:eastAsia="Times New Roman" w:hAnsi="Arial"/>
          <w:b w:val="0"/>
          <w:color w:val="auto"/>
          <w:sz w:val="20"/>
          <w:szCs w:val="20"/>
          <w:lang w:eastAsia="en-GB"/>
        </w:rPr>
        <w:lastRenderedPageBreak/>
        <w:t>in its use; (b) where the Software has not been used, maintained, and/or stored in accordance with any instructions or recommendations given by the Licensor or in accordance with the provisions of this EULA; (c) where the problem arises from software not supplied by the Licensor; (d) where the Software is used other than in the correct configuration; and/or (e) following any unauthorised use of or modification to the Software.</w:t>
      </w:r>
      <w:r w:rsidRPr="00372200">
        <w:rPr>
          <w:rFonts w:ascii="Arial" w:eastAsia="Times New Roman" w:hAnsi="Arial"/>
          <w:b w:val="0"/>
          <w:i/>
          <w:color w:val="auto"/>
          <w:sz w:val="20"/>
          <w:szCs w:val="20"/>
          <w:lang w:eastAsia="en-GB"/>
        </w:rPr>
        <w:t xml:space="preserve"> </w:t>
      </w:r>
    </w:p>
    <w:p w:rsidR="002741EC" w:rsidRPr="00372200" w:rsidRDefault="002741EC" w:rsidP="00372200">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372200">
        <w:rPr>
          <w:rFonts w:ascii="Arial" w:eastAsia="Times New Roman" w:hAnsi="Arial"/>
          <w:b w:val="0"/>
          <w:i/>
          <w:color w:val="auto"/>
          <w:sz w:val="20"/>
          <w:szCs w:val="20"/>
          <w:lang w:eastAsia="en-GB"/>
        </w:rPr>
        <w:t xml:space="preserve">Viruses, etc. </w:t>
      </w:r>
      <w:r w:rsidRPr="00372200">
        <w:rPr>
          <w:rFonts w:ascii="Arial" w:eastAsia="Times New Roman" w:hAnsi="Arial"/>
          <w:b w:val="0"/>
          <w:color w:val="auto"/>
          <w:sz w:val="20"/>
          <w:szCs w:val="20"/>
          <w:lang w:eastAsia="en-GB"/>
        </w:rPr>
        <w:t xml:space="preserve">The Licensor does not warrant that the Software supplied under this EULA shall be free from all viruses. The End User acknowledges and agrees that it is solely the End User’s responsibility to conduct appropriate virus scanning of the Software prior to installation and use. </w:t>
      </w:r>
    </w:p>
    <w:p w:rsidR="002741EC" w:rsidRPr="00372200" w:rsidRDefault="002741EC" w:rsidP="00372200">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372200">
        <w:rPr>
          <w:rFonts w:ascii="Arial" w:eastAsia="Times New Roman" w:hAnsi="Arial"/>
          <w:b w:val="0"/>
          <w:i/>
          <w:color w:val="auto"/>
          <w:sz w:val="20"/>
          <w:szCs w:val="20"/>
          <w:lang w:eastAsia="en-GB"/>
        </w:rPr>
        <w:t xml:space="preserve">Possible charges. </w:t>
      </w:r>
      <w:r w:rsidRPr="00372200">
        <w:rPr>
          <w:rFonts w:ascii="Arial" w:eastAsia="Times New Roman" w:hAnsi="Arial"/>
          <w:b w:val="0"/>
          <w:color w:val="auto"/>
          <w:sz w:val="20"/>
          <w:szCs w:val="20"/>
          <w:lang w:eastAsia="en-GB"/>
        </w:rPr>
        <w:t>Where a defect in the Software is found upon investigation not to be the Licensor’s responsibility, the Licensor reserves the right to charge the End User on a time and materials basis at the Licensor’s then current rates for all time, costs, and expenses incurred by the Licensor in consequence of such investigation.</w:t>
      </w:r>
      <w:r w:rsidRPr="00372200">
        <w:rPr>
          <w:rFonts w:ascii="Arial" w:eastAsia="Times New Roman" w:hAnsi="Arial"/>
          <w:b w:val="0"/>
          <w:i/>
          <w:color w:val="auto"/>
          <w:sz w:val="20"/>
          <w:szCs w:val="20"/>
          <w:lang w:eastAsia="en-GB"/>
        </w:rPr>
        <w:t xml:space="preserve"> </w:t>
      </w:r>
    </w:p>
    <w:p w:rsidR="002741EC" w:rsidRPr="00372200" w:rsidRDefault="002741EC" w:rsidP="00372200">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372200">
        <w:rPr>
          <w:rFonts w:ascii="Arial" w:eastAsia="Times New Roman" w:hAnsi="Arial"/>
          <w:b w:val="0"/>
          <w:i/>
          <w:color w:val="auto"/>
          <w:sz w:val="20"/>
          <w:szCs w:val="20"/>
          <w:lang w:eastAsia="en-GB"/>
        </w:rPr>
        <w:t xml:space="preserve">No implied warranties, etc. </w:t>
      </w:r>
      <w:r w:rsidRPr="00372200">
        <w:rPr>
          <w:rFonts w:ascii="Arial" w:eastAsia="Times New Roman" w:hAnsi="Arial"/>
          <w:b w:val="0"/>
          <w:color w:val="auto"/>
          <w:sz w:val="20"/>
          <w:szCs w:val="20"/>
          <w:lang w:eastAsia="en-GB"/>
        </w:rPr>
        <w:t xml:space="preserve">The express undertakings and warranties given by the Licensor in this EULA are in lieu of all other warranties, conditions, terms, undertakings and obligations, whether express or implied by statute, common law, custom, trade usage, course of dealing or in any other way, including any implied warranty of merchantability, satisfactory quality, fitness for any particular purpose. All of these are excluded to the fullest extent permitted by applicable law. Without limiting the scope of the preceding sentences, the Licensor gives no warranty or guarantee that the Software will meet the End User’s requirements, that the use of the Software will be un-interrupted, or that any errors and/or defects in the Software can or will be corrected. </w:t>
      </w:r>
    </w:p>
    <w:p w:rsidR="002741EC" w:rsidRPr="00372200" w:rsidRDefault="002741EC" w:rsidP="00372200">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20" w:name="_Ref273093814"/>
      <w:bookmarkStart w:id="21" w:name="_Ref384192778"/>
      <w:bookmarkStart w:id="22" w:name="_Ref201226055"/>
      <w:r w:rsidRPr="00372200">
        <w:rPr>
          <w:rFonts w:ascii="Arial" w:eastAsia="Times New Roman" w:hAnsi="Arial"/>
          <w:b w:val="0"/>
          <w:i/>
          <w:color w:val="auto"/>
          <w:sz w:val="20"/>
          <w:szCs w:val="20"/>
          <w:lang w:eastAsia="en-GB"/>
        </w:rPr>
        <w:t xml:space="preserve">Indemnity. </w:t>
      </w:r>
      <w:r w:rsidRPr="00372200">
        <w:rPr>
          <w:rFonts w:ascii="Arial" w:eastAsia="Times New Roman" w:hAnsi="Arial"/>
          <w:b w:val="0"/>
          <w:color w:val="auto"/>
          <w:sz w:val="20"/>
          <w:szCs w:val="20"/>
          <w:lang w:eastAsia="en-GB"/>
        </w:rPr>
        <w:t>The End User shall indemnify the Licensor from and against any and all losses, damages, claims, demands, liabilities, costs, and expenses of any nature whatsoever that may be asserted against or suffered by the Licensor and which relate to</w:t>
      </w:r>
      <w:bookmarkEnd w:id="20"/>
      <w:r w:rsidRPr="00372200">
        <w:rPr>
          <w:rFonts w:ascii="Arial" w:eastAsia="Times New Roman" w:hAnsi="Arial"/>
          <w:b w:val="0"/>
          <w:color w:val="auto"/>
          <w:sz w:val="20"/>
          <w:szCs w:val="20"/>
          <w:lang w:eastAsia="en-GB"/>
        </w:rPr>
        <w:t>: (a) any use by the End User of the Software; and/or (b) the development, manufacture, use, supply, or any other dealing in any products or services that were generated from the use of the Software, including any claims based on product liability laws.</w:t>
      </w:r>
      <w:bookmarkEnd w:id="21"/>
    </w:p>
    <w:p w:rsidR="002741EC" w:rsidRPr="00372200" w:rsidRDefault="002741EC" w:rsidP="00372200">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23" w:name="_Ref350955669"/>
      <w:bookmarkStart w:id="24" w:name="_Ref384192780"/>
      <w:bookmarkStart w:id="25" w:name="_Ref201223835"/>
      <w:bookmarkEnd w:id="22"/>
      <w:r w:rsidRPr="00372200">
        <w:rPr>
          <w:rFonts w:ascii="Arial" w:eastAsia="Times New Roman" w:hAnsi="Arial"/>
          <w:b w:val="0"/>
          <w:i/>
          <w:color w:val="auto"/>
          <w:sz w:val="20"/>
          <w:szCs w:val="20"/>
          <w:lang w:eastAsia="en-GB"/>
        </w:rPr>
        <w:t xml:space="preserve">Limit of liability. </w:t>
      </w:r>
      <w:r w:rsidRPr="00372200">
        <w:rPr>
          <w:rFonts w:ascii="Arial" w:eastAsia="Times New Roman" w:hAnsi="Arial"/>
          <w:b w:val="0"/>
          <w:color w:val="auto"/>
          <w:sz w:val="20"/>
          <w:szCs w:val="20"/>
          <w:lang w:eastAsia="en-GB"/>
        </w:rPr>
        <w:t xml:space="preserve">The cumulative maximum liability of the Licensor to the End User under or in connection with this EULA, irrespective of the basis of the claim (whether in contract, tort, negligence, or otherwise), shall be limited in accordance with the provisions of this Clause </w:t>
      </w:r>
      <w:r w:rsidRPr="00372200">
        <w:rPr>
          <w:rFonts w:ascii="Arial" w:eastAsia="Times New Roman" w:hAnsi="Arial"/>
          <w:b w:val="0"/>
          <w:color w:val="auto"/>
          <w:sz w:val="20"/>
          <w:szCs w:val="20"/>
          <w:lang w:eastAsia="en-GB"/>
        </w:rPr>
        <w:fldChar w:fldCharType="begin"/>
      </w:r>
      <w:r w:rsidRPr="00372200">
        <w:rPr>
          <w:rFonts w:ascii="Arial" w:eastAsia="Times New Roman" w:hAnsi="Arial"/>
          <w:b w:val="0"/>
          <w:color w:val="auto"/>
          <w:sz w:val="20"/>
          <w:szCs w:val="20"/>
          <w:lang w:eastAsia="en-GB"/>
        </w:rPr>
        <w:instrText xml:space="preserve"> REF _Ref350955669 \r \h  \* MERGEFORMAT </w:instrText>
      </w:r>
      <w:r w:rsidRPr="00372200">
        <w:rPr>
          <w:rFonts w:ascii="Arial" w:eastAsia="Times New Roman" w:hAnsi="Arial"/>
          <w:b w:val="0"/>
          <w:color w:val="auto"/>
          <w:sz w:val="20"/>
          <w:szCs w:val="20"/>
          <w:lang w:eastAsia="en-GB"/>
        </w:rPr>
      </w:r>
      <w:r w:rsidRPr="00372200">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6.9</w:t>
      </w:r>
      <w:r w:rsidRPr="00372200">
        <w:rPr>
          <w:rFonts w:ascii="Arial" w:eastAsia="Times New Roman" w:hAnsi="Arial"/>
          <w:b w:val="0"/>
          <w:color w:val="auto"/>
          <w:sz w:val="20"/>
          <w:szCs w:val="20"/>
          <w:lang w:eastAsia="en-GB"/>
        </w:rPr>
        <w:fldChar w:fldCharType="end"/>
      </w:r>
      <w:bookmarkEnd w:id="23"/>
      <w:r w:rsidRPr="00372200">
        <w:rPr>
          <w:rFonts w:ascii="Arial" w:eastAsia="Times New Roman" w:hAnsi="Arial"/>
          <w:b w:val="0"/>
          <w:color w:val="auto"/>
          <w:sz w:val="20"/>
          <w:szCs w:val="20"/>
          <w:lang w:eastAsia="en-GB"/>
        </w:rPr>
        <w:t>:</w:t>
      </w:r>
      <w:bookmarkEnd w:id="24"/>
    </w:p>
    <w:p w:rsidR="002741EC" w:rsidRPr="00372200" w:rsidRDefault="002741EC" w:rsidP="00372200">
      <w:pPr>
        <w:pStyle w:val="Heading2"/>
        <w:keepNext w:val="0"/>
        <w:widowControl w:val="0"/>
        <w:numPr>
          <w:ilvl w:val="2"/>
          <w:numId w:val="12"/>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bookmarkStart w:id="26" w:name="_Ref350955670"/>
      <w:r w:rsidRPr="00372200">
        <w:rPr>
          <w:rFonts w:ascii="Arial" w:eastAsia="Times New Roman" w:hAnsi="Arial"/>
          <w:b w:val="0"/>
          <w:color w:val="auto"/>
          <w:sz w:val="20"/>
          <w:szCs w:val="20"/>
          <w:lang w:eastAsia="en-GB"/>
        </w:rPr>
        <w:t>The Licensor does not seek to exclude or limit liability where such exclusion or limitation is precluded from applicable law, including any liability that may arise in respect of (</w:t>
      </w:r>
      <w:proofErr w:type="spellStart"/>
      <w:r w:rsidRPr="00372200">
        <w:rPr>
          <w:rFonts w:ascii="Arial" w:eastAsia="Times New Roman" w:hAnsi="Arial"/>
          <w:b w:val="0"/>
          <w:color w:val="auto"/>
          <w:sz w:val="20"/>
          <w:szCs w:val="20"/>
          <w:lang w:eastAsia="en-GB"/>
        </w:rPr>
        <w:t>i</w:t>
      </w:r>
      <w:proofErr w:type="spellEnd"/>
      <w:r w:rsidRPr="00372200">
        <w:rPr>
          <w:rFonts w:ascii="Arial" w:eastAsia="Times New Roman" w:hAnsi="Arial"/>
          <w:b w:val="0"/>
          <w:color w:val="auto"/>
          <w:sz w:val="20"/>
          <w:szCs w:val="20"/>
          <w:lang w:eastAsia="en-GB"/>
        </w:rPr>
        <w:t>) death or personal injury resulting from the Licensor’s negligence, or (ii) fraud.</w:t>
      </w:r>
      <w:bookmarkEnd w:id="26"/>
    </w:p>
    <w:p w:rsidR="002741EC" w:rsidRPr="00372200" w:rsidRDefault="002741EC" w:rsidP="00372200">
      <w:pPr>
        <w:pStyle w:val="Heading2"/>
        <w:keepNext w:val="0"/>
        <w:widowControl w:val="0"/>
        <w:numPr>
          <w:ilvl w:val="2"/>
          <w:numId w:val="12"/>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372200">
        <w:rPr>
          <w:rFonts w:ascii="Arial" w:eastAsia="Times New Roman" w:hAnsi="Arial"/>
          <w:b w:val="0"/>
          <w:color w:val="auto"/>
          <w:sz w:val="20"/>
          <w:szCs w:val="20"/>
          <w:lang w:eastAsia="en-GB"/>
        </w:rPr>
        <w:t xml:space="preserve">Subject to the rest of the provisions of this Clause </w:t>
      </w:r>
      <w:r w:rsidRPr="00372200">
        <w:rPr>
          <w:rFonts w:ascii="Arial" w:eastAsia="Times New Roman" w:hAnsi="Arial"/>
          <w:b w:val="0"/>
          <w:color w:val="auto"/>
          <w:sz w:val="20"/>
          <w:szCs w:val="20"/>
          <w:lang w:eastAsia="en-GB"/>
        </w:rPr>
        <w:fldChar w:fldCharType="begin"/>
      </w:r>
      <w:r w:rsidRPr="00372200">
        <w:rPr>
          <w:rFonts w:ascii="Arial" w:eastAsia="Times New Roman" w:hAnsi="Arial"/>
          <w:b w:val="0"/>
          <w:color w:val="auto"/>
          <w:sz w:val="20"/>
          <w:szCs w:val="20"/>
          <w:lang w:eastAsia="en-GB"/>
        </w:rPr>
        <w:instrText xml:space="preserve"> REF _Ref350955669 \r \h  \* MERGEFORMAT </w:instrText>
      </w:r>
      <w:r w:rsidRPr="00372200">
        <w:rPr>
          <w:rFonts w:ascii="Arial" w:eastAsia="Times New Roman" w:hAnsi="Arial"/>
          <w:b w:val="0"/>
          <w:color w:val="auto"/>
          <w:sz w:val="20"/>
          <w:szCs w:val="20"/>
          <w:lang w:eastAsia="en-GB"/>
        </w:rPr>
      </w:r>
      <w:r w:rsidRPr="00372200">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6.9</w:t>
      </w:r>
      <w:r w:rsidRPr="00372200">
        <w:rPr>
          <w:rFonts w:ascii="Arial" w:eastAsia="Times New Roman" w:hAnsi="Arial"/>
          <w:b w:val="0"/>
          <w:color w:val="auto"/>
          <w:sz w:val="20"/>
          <w:szCs w:val="20"/>
          <w:lang w:eastAsia="en-GB"/>
        </w:rPr>
        <w:fldChar w:fldCharType="end"/>
      </w:r>
      <w:r w:rsidRPr="00372200">
        <w:rPr>
          <w:rFonts w:ascii="Arial" w:eastAsia="Times New Roman" w:hAnsi="Arial"/>
          <w:b w:val="0"/>
          <w:color w:val="auto"/>
          <w:sz w:val="20"/>
          <w:szCs w:val="20"/>
          <w:lang w:eastAsia="en-GB"/>
        </w:rPr>
        <w:t>, the cumulative liability of the Licensor in respect of any and all claims made under or in connection with this EULA shall not exceed an amount that is equal to [●].</w:t>
      </w:r>
    </w:p>
    <w:p w:rsidR="002741EC" w:rsidRPr="00372200" w:rsidRDefault="002741EC" w:rsidP="00372200">
      <w:pPr>
        <w:pStyle w:val="Heading2"/>
        <w:keepNext w:val="0"/>
        <w:widowControl w:val="0"/>
        <w:numPr>
          <w:ilvl w:val="2"/>
          <w:numId w:val="12"/>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bookmarkStart w:id="27" w:name="_Ref194393844"/>
      <w:bookmarkEnd w:id="25"/>
      <w:r w:rsidRPr="00372200">
        <w:rPr>
          <w:rFonts w:ascii="Arial" w:eastAsia="Times New Roman" w:hAnsi="Arial"/>
          <w:b w:val="0"/>
          <w:color w:val="auto"/>
          <w:sz w:val="20"/>
          <w:szCs w:val="20"/>
          <w:lang w:eastAsia="en-GB"/>
        </w:rPr>
        <w:t xml:space="preserve">Subject to Clause </w:t>
      </w:r>
      <w:r w:rsidRPr="00372200">
        <w:rPr>
          <w:rFonts w:ascii="Arial" w:eastAsia="Times New Roman" w:hAnsi="Arial"/>
          <w:b w:val="0"/>
          <w:color w:val="auto"/>
          <w:sz w:val="20"/>
          <w:szCs w:val="20"/>
          <w:lang w:eastAsia="en-GB"/>
        </w:rPr>
        <w:fldChar w:fldCharType="begin"/>
      </w:r>
      <w:r w:rsidRPr="00372200">
        <w:rPr>
          <w:rFonts w:ascii="Arial" w:eastAsia="Times New Roman" w:hAnsi="Arial"/>
          <w:b w:val="0"/>
          <w:color w:val="auto"/>
          <w:sz w:val="20"/>
          <w:szCs w:val="20"/>
          <w:lang w:eastAsia="en-GB"/>
        </w:rPr>
        <w:instrText xml:space="preserve"> REF _Ref350955669 \r \h  \* MERGEFORMAT </w:instrText>
      </w:r>
      <w:r w:rsidRPr="00372200">
        <w:rPr>
          <w:rFonts w:ascii="Arial" w:eastAsia="Times New Roman" w:hAnsi="Arial"/>
          <w:b w:val="0"/>
          <w:color w:val="auto"/>
          <w:sz w:val="20"/>
          <w:szCs w:val="20"/>
          <w:lang w:eastAsia="en-GB"/>
        </w:rPr>
      </w:r>
      <w:r w:rsidRPr="00372200">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6.9</w:t>
      </w:r>
      <w:r w:rsidRPr="00372200">
        <w:rPr>
          <w:rFonts w:ascii="Arial" w:eastAsia="Times New Roman" w:hAnsi="Arial"/>
          <w:b w:val="0"/>
          <w:color w:val="auto"/>
          <w:sz w:val="20"/>
          <w:szCs w:val="20"/>
          <w:lang w:eastAsia="en-GB"/>
        </w:rPr>
        <w:fldChar w:fldCharType="end"/>
      </w:r>
      <w:r w:rsidRPr="00372200">
        <w:rPr>
          <w:rFonts w:ascii="Arial" w:eastAsia="Times New Roman" w:hAnsi="Arial"/>
          <w:b w:val="0"/>
          <w:color w:val="auto"/>
          <w:sz w:val="20"/>
          <w:szCs w:val="20"/>
          <w:lang w:eastAsia="en-GB"/>
        </w:rPr>
        <w:fldChar w:fldCharType="begin"/>
      </w:r>
      <w:r w:rsidRPr="00372200">
        <w:rPr>
          <w:rFonts w:ascii="Arial" w:eastAsia="Times New Roman" w:hAnsi="Arial"/>
          <w:b w:val="0"/>
          <w:color w:val="auto"/>
          <w:sz w:val="20"/>
          <w:szCs w:val="20"/>
          <w:lang w:eastAsia="en-GB"/>
        </w:rPr>
        <w:instrText xml:space="preserve"> REF _Ref350955670 \r \h  \* MERGEFORMAT </w:instrText>
      </w:r>
      <w:r w:rsidRPr="00372200">
        <w:rPr>
          <w:rFonts w:ascii="Arial" w:eastAsia="Times New Roman" w:hAnsi="Arial"/>
          <w:b w:val="0"/>
          <w:color w:val="auto"/>
          <w:sz w:val="20"/>
          <w:szCs w:val="20"/>
          <w:lang w:eastAsia="en-GB"/>
        </w:rPr>
      </w:r>
      <w:r w:rsidRPr="00372200">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(a)</w:t>
      </w:r>
      <w:r w:rsidRPr="00372200">
        <w:rPr>
          <w:rFonts w:ascii="Arial" w:eastAsia="Times New Roman" w:hAnsi="Arial"/>
          <w:b w:val="0"/>
          <w:color w:val="auto"/>
          <w:sz w:val="20"/>
          <w:szCs w:val="20"/>
          <w:lang w:eastAsia="en-GB"/>
        </w:rPr>
        <w:fldChar w:fldCharType="end"/>
      </w:r>
      <w:r w:rsidRPr="00372200">
        <w:rPr>
          <w:rFonts w:ascii="Arial" w:eastAsia="Times New Roman" w:hAnsi="Arial"/>
          <w:b w:val="0"/>
          <w:color w:val="auto"/>
          <w:sz w:val="20"/>
          <w:szCs w:val="20"/>
          <w:lang w:eastAsia="en-GB"/>
        </w:rPr>
        <w:t xml:space="preserve">, the Licensor shall in no circumstances be liable for any type of special, indirect or consequential loss, for any loss of profit, revenue, or anticipated saving, lost, incorrect or spoilt data, loss of use, loss of contracts with third parties, loss of business or loss of goodwill, even if such loss was reasonably foreseeable or the Licensor had been advised of the possibility of the same arising. </w:t>
      </w:r>
    </w:p>
    <w:p w:rsidR="002741EC" w:rsidRPr="0078655D" w:rsidRDefault="002741EC" w:rsidP="0078655D">
      <w:pPr>
        <w:pStyle w:val="ListParagraph"/>
        <w:numPr>
          <w:ilvl w:val="0"/>
          <w:numId w:val="8"/>
        </w:numPr>
        <w:tabs>
          <w:tab w:val="num" w:pos="567"/>
        </w:tabs>
        <w:spacing w:after="200" w:line="276" w:lineRule="auto"/>
        <w:ind w:left="567" w:hanging="567"/>
        <w:rPr>
          <w:rFonts w:ascii="Arial" w:eastAsia="Calibri" w:hAnsi="Arial" w:cs="Arial"/>
          <w:b/>
          <w:color w:val="A626AA"/>
          <w:sz w:val="20"/>
          <w:szCs w:val="20"/>
        </w:rPr>
      </w:pPr>
      <w:bookmarkStart w:id="28" w:name="_Ref198824266"/>
      <w:bookmarkStart w:id="29" w:name="_Ref198879252"/>
      <w:bookmarkEnd w:id="27"/>
      <w:r w:rsidRPr="0078655D">
        <w:rPr>
          <w:rFonts w:ascii="Arial" w:eastAsia="Calibri" w:hAnsi="Arial" w:cs="Arial"/>
          <w:b/>
          <w:color w:val="A626AA"/>
          <w:sz w:val="20"/>
          <w:szCs w:val="20"/>
        </w:rPr>
        <w:t>Duration and termination</w:t>
      </w:r>
      <w:bookmarkEnd w:id="28"/>
    </w:p>
    <w:p w:rsidR="002741EC" w:rsidRPr="0078655D" w:rsidRDefault="002741EC" w:rsidP="0078655D">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0" w:name="_Ref274046596"/>
      <w:r w:rsidRPr="0078655D">
        <w:rPr>
          <w:rFonts w:ascii="Arial" w:eastAsia="Times New Roman" w:hAnsi="Arial"/>
          <w:b w:val="0"/>
          <w:i/>
          <w:color w:val="auto"/>
          <w:sz w:val="20"/>
          <w:szCs w:val="20"/>
          <w:lang w:eastAsia="en-GB"/>
        </w:rPr>
        <w:t xml:space="preserve">Commencement and termination. </w:t>
      </w:r>
      <w:r w:rsidRPr="0078655D">
        <w:rPr>
          <w:rFonts w:ascii="Arial" w:eastAsia="Times New Roman" w:hAnsi="Arial"/>
          <w:b w:val="0"/>
          <w:color w:val="auto"/>
          <w:sz w:val="20"/>
          <w:szCs w:val="20"/>
          <w:lang w:eastAsia="en-GB"/>
        </w:rPr>
        <w:t xml:space="preserve">This EULA, and the licence granted hereunder, shall come into effect on the Start Date and shall continue in force unless and until terminated in accordance with Clause </w:t>
      </w:r>
      <w:r w:rsidRPr="0078655D">
        <w:rPr>
          <w:rFonts w:ascii="Arial" w:eastAsia="Times New Roman" w:hAnsi="Arial"/>
          <w:b w:val="0"/>
          <w:color w:val="auto"/>
          <w:sz w:val="20"/>
          <w:szCs w:val="20"/>
          <w:lang w:eastAsia="en-GB"/>
        </w:rPr>
        <w:fldChar w:fldCharType="begin"/>
      </w:r>
      <w:r w:rsidRPr="0078655D">
        <w:rPr>
          <w:rFonts w:ascii="Arial" w:eastAsia="Times New Roman" w:hAnsi="Arial"/>
          <w:b w:val="0"/>
          <w:color w:val="auto"/>
          <w:sz w:val="20"/>
          <w:szCs w:val="20"/>
          <w:lang w:eastAsia="en-GB"/>
        </w:rPr>
        <w:instrText xml:space="preserve"> REF _Ref273977535 \r \h  \* MERGEFORMAT </w:instrText>
      </w:r>
      <w:r w:rsidRPr="0078655D">
        <w:rPr>
          <w:rFonts w:ascii="Arial" w:eastAsia="Times New Roman" w:hAnsi="Arial"/>
          <w:b w:val="0"/>
          <w:color w:val="auto"/>
          <w:sz w:val="20"/>
          <w:szCs w:val="20"/>
          <w:lang w:eastAsia="en-GB"/>
        </w:rPr>
      </w:r>
      <w:r w:rsidRPr="0078655D">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7.2</w:t>
      </w:r>
      <w:r w:rsidRPr="0078655D">
        <w:rPr>
          <w:rFonts w:ascii="Arial" w:eastAsia="Times New Roman" w:hAnsi="Arial"/>
          <w:b w:val="0"/>
          <w:color w:val="auto"/>
          <w:sz w:val="20"/>
          <w:szCs w:val="20"/>
          <w:lang w:eastAsia="en-GB"/>
        </w:rPr>
        <w:fldChar w:fldCharType="end"/>
      </w:r>
      <w:r w:rsidRPr="0078655D">
        <w:rPr>
          <w:rFonts w:ascii="Arial" w:eastAsia="Times New Roman" w:hAnsi="Arial"/>
          <w:b w:val="0"/>
          <w:color w:val="auto"/>
          <w:sz w:val="20"/>
          <w:szCs w:val="20"/>
          <w:lang w:eastAsia="en-GB"/>
        </w:rPr>
        <w:t xml:space="preserve"> or Clause </w:t>
      </w:r>
      <w:r w:rsidRPr="0078655D">
        <w:rPr>
          <w:rFonts w:ascii="Arial" w:eastAsia="Times New Roman" w:hAnsi="Arial"/>
          <w:b w:val="0"/>
          <w:color w:val="auto"/>
          <w:sz w:val="20"/>
          <w:szCs w:val="20"/>
          <w:lang w:eastAsia="en-GB"/>
        </w:rPr>
        <w:fldChar w:fldCharType="begin"/>
      </w:r>
      <w:r w:rsidRPr="0078655D">
        <w:rPr>
          <w:rFonts w:ascii="Arial" w:eastAsia="Times New Roman" w:hAnsi="Arial"/>
          <w:b w:val="0"/>
          <w:color w:val="auto"/>
          <w:sz w:val="20"/>
          <w:szCs w:val="20"/>
          <w:lang w:eastAsia="en-GB"/>
        </w:rPr>
        <w:instrText xml:space="preserve"> REF _Ref384192880 \r \h  \* MERGEFORMAT </w:instrText>
      </w:r>
      <w:r w:rsidRPr="0078655D">
        <w:rPr>
          <w:rFonts w:ascii="Arial" w:eastAsia="Times New Roman" w:hAnsi="Arial"/>
          <w:b w:val="0"/>
          <w:color w:val="auto"/>
          <w:sz w:val="20"/>
          <w:szCs w:val="20"/>
          <w:lang w:eastAsia="en-GB"/>
        </w:rPr>
      </w:r>
      <w:r w:rsidRPr="0078655D">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7.3</w:t>
      </w:r>
      <w:r w:rsidRPr="0078655D">
        <w:rPr>
          <w:rFonts w:ascii="Arial" w:eastAsia="Times New Roman" w:hAnsi="Arial"/>
          <w:b w:val="0"/>
          <w:color w:val="auto"/>
          <w:sz w:val="20"/>
          <w:szCs w:val="20"/>
          <w:lang w:eastAsia="en-GB"/>
        </w:rPr>
        <w:fldChar w:fldCharType="end"/>
      </w:r>
      <w:r w:rsidRPr="0078655D">
        <w:rPr>
          <w:rFonts w:ascii="Arial" w:eastAsia="Times New Roman" w:hAnsi="Arial"/>
          <w:b w:val="0"/>
          <w:color w:val="auto"/>
          <w:sz w:val="20"/>
          <w:szCs w:val="20"/>
          <w:lang w:eastAsia="en-GB"/>
        </w:rPr>
        <w:t>.</w:t>
      </w:r>
      <w:bookmarkEnd w:id="30"/>
    </w:p>
    <w:p w:rsidR="002741EC" w:rsidRPr="0078655D" w:rsidRDefault="002741EC" w:rsidP="0078655D">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1" w:name="_Ref273977535"/>
      <w:r w:rsidRPr="0078655D">
        <w:rPr>
          <w:rFonts w:ascii="Arial" w:eastAsia="Times New Roman" w:hAnsi="Arial"/>
          <w:b w:val="0"/>
          <w:i/>
          <w:color w:val="auto"/>
          <w:sz w:val="20"/>
          <w:szCs w:val="20"/>
          <w:lang w:eastAsia="en-GB"/>
        </w:rPr>
        <w:t xml:space="preserve">Termination by either party. </w:t>
      </w:r>
      <w:r w:rsidRPr="0078655D">
        <w:rPr>
          <w:rFonts w:ascii="Arial" w:eastAsia="Times New Roman" w:hAnsi="Arial"/>
          <w:b w:val="0"/>
          <w:color w:val="auto"/>
          <w:sz w:val="20"/>
          <w:szCs w:val="20"/>
          <w:lang w:eastAsia="en-GB"/>
        </w:rPr>
        <w:t>Either Party may terminate this EULA, and the licence granted hereunder, at any time by notice in writing to the other Party (the “</w:t>
      </w:r>
      <w:r w:rsidRPr="0078655D">
        <w:rPr>
          <w:rFonts w:ascii="Arial" w:eastAsia="Times New Roman" w:hAnsi="Arial"/>
          <w:color w:val="auto"/>
          <w:sz w:val="20"/>
          <w:szCs w:val="20"/>
          <w:lang w:eastAsia="en-GB"/>
        </w:rPr>
        <w:t>Other Party</w:t>
      </w:r>
      <w:r w:rsidRPr="0078655D">
        <w:rPr>
          <w:rFonts w:ascii="Arial" w:eastAsia="Times New Roman" w:hAnsi="Arial"/>
          <w:b w:val="0"/>
          <w:color w:val="auto"/>
          <w:sz w:val="20"/>
          <w:szCs w:val="20"/>
          <w:lang w:eastAsia="en-GB"/>
        </w:rPr>
        <w:t>”), such termination to take effect as specified in the notice</w:t>
      </w:r>
      <w:bookmarkEnd w:id="31"/>
      <w:r w:rsidRPr="0078655D">
        <w:rPr>
          <w:rFonts w:ascii="Arial" w:eastAsia="Times New Roman" w:hAnsi="Arial"/>
          <w:b w:val="0"/>
          <w:color w:val="auto"/>
          <w:sz w:val="20"/>
          <w:szCs w:val="20"/>
          <w:lang w:eastAsia="en-GB"/>
        </w:rPr>
        <w:t>:</w:t>
      </w:r>
    </w:p>
    <w:p w:rsidR="002741EC" w:rsidRPr="00366CEF" w:rsidRDefault="002741EC" w:rsidP="00B35AD5">
      <w:pPr>
        <w:pStyle w:val="Heading2"/>
        <w:keepNext w:val="0"/>
        <w:widowControl w:val="0"/>
        <w:numPr>
          <w:ilvl w:val="2"/>
          <w:numId w:val="13"/>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366CEF">
        <w:rPr>
          <w:rFonts w:ascii="Arial" w:eastAsia="Times New Roman" w:hAnsi="Arial"/>
          <w:b w:val="0"/>
          <w:color w:val="auto"/>
          <w:sz w:val="20"/>
          <w:szCs w:val="20"/>
          <w:lang w:eastAsia="en-GB"/>
        </w:rPr>
        <w:t xml:space="preserve">if the Other Party is in material or persistent breach of any provision of this EULA and, in the case of a breach capable of remedy within [insert] days, the breach is not remedied within [insert] days of the Other Party receiving notice specifying the breach and requiring </w:t>
      </w:r>
      <w:r w:rsidRPr="00366CEF">
        <w:rPr>
          <w:rFonts w:ascii="Arial" w:eastAsia="Times New Roman" w:hAnsi="Arial"/>
          <w:b w:val="0"/>
          <w:color w:val="auto"/>
          <w:sz w:val="20"/>
          <w:szCs w:val="20"/>
          <w:lang w:eastAsia="en-GB"/>
        </w:rPr>
        <w:lastRenderedPageBreak/>
        <w:t>its remedy; or</w:t>
      </w:r>
    </w:p>
    <w:p w:rsidR="002741EC" w:rsidRPr="00366CEF" w:rsidRDefault="002741EC" w:rsidP="00B35AD5">
      <w:pPr>
        <w:pStyle w:val="Heading2"/>
        <w:keepNext w:val="0"/>
        <w:widowControl w:val="0"/>
        <w:numPr>
          <w:ilvl w:val="2"/>
          <w:numId w:val="13"/>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bookmarkStart w:id="32" w:name="_Ref273977539"/>
      <w:r w:rsidRPr="00366CEF">
        <w:rPr>
          <w:rFonts w:ascii="Arial" w:eastAsia="Times New Roman" w:hAnsi="Arial"/>
          <w:b w:val="0"/>
          <w:color w:val="auto"/>
          <w:sz w:val="20"/>
          <w:szCs w:val="20"/>
          <w:lang w:eastAsia="en-GB"/>
        </w:rPr>
        <w:t>if (</w:t>
      </w:r>
      <w:proofErr w:type="spellStart"/>
      <w:r w:rsidRPr="00366CEF">
        <w:rPr>
          <w:rFonts w:ascii="Arial" w:eastAsia="Times New Roman" w:hAnsi="Arial"/>
          <w:b w:val="0"/>
          <w:color w:val="auto"/>
          <w:sz w:val="20"/>
          <w:szCs w:val="20"/>
          <w:lang w:eastAsia="en-GB"/>
        </w:rPr>
        <w:t>i</w:t>
      </w:r>
      <w:proofErr w:type="spellEnd"/>
      <w:r w:rsidRPr="00366CEF">
        <w:rPr>
          <w:rFonts w:ascii="Arial" w:eastAsia="Times New Roman" w:hAnsi="Arial"/>
          <w:b w:val="0"/>
          <w:color w:val="auto"/>
          <w:sz w:val="20"/>
          <w:szCs w:val="20"/>
          <w:lang w:eastAsia="en-GB"/>
        </w:rPr>
        <w:t>) the Other Party becomes insolvent or unable to pay its debts as and when they become due; or (ii) an order is made or a resolution is passed for the winding up of the Other Party (other than voluntarily for the purpose of solvent amalgamation or reconstruction); or (iii) a liquidator, examiner, receiver, receiver manager, or trustee is appointed in respect of the whole or any part of the Other Party’s assets or business; or (iv) the Other Party makes any composition with its creditors; or (v) the Other Party ceases to continue its business; or (vi) as a result of debt and/or maladministration the Other Party takes or suffers any similar or analogous action in any jurisdiction.</w:t>
      </w:r>
    </w:p>
    <w:p w:rsidR="002741EC" w:rsidRPr="0078655D" w:rsidRDefault="002741EC" w:rsidP="0078655D">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3" w:name="_Ref384192880"/>
      <w:bookmarkStart w:id="34" w:name="_Ref350956052"/>
      <w:bookmarkEnd w:id="32"/>
      <w:r w:rsidRPr="0078655D">
        <w:rPr>
          <w:rFonts w:ascii="Arial" w:eastAsia="Times New Roman" w:hAnsi="Arial"/>
          <w:b w:val="0"/>
          <w:i/>
          <w:color w:val="auto"/>
          <w:sz w:val="20"/>
          <w:szCs w:val="20"/>
          <w:lang w:eastAsia="en-GB"/>
        </w:rPr>
        <w:t xml:space="preserve">Further rights of the Licensor to terminate. </w:t>
      </w:r>
    </w:p>
    <w:p w:rsidR="002741EC" w:rsidRPr="00366CEF" w:rsidRDefault="002741EC" w:rsidP="00366CEF">
      <w:pPr>
        <w:pStyle w:val="Heading2"/>
        <w:keepNext w:val="0"/>
        <w:widowControl w:val="0"/>
        <w:numPr>
          <w:ilvl w:val="2"/>
          <w:numId w:val="14"/>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366CEF">
        <w:rPr>
          <w:rFonts w:ascii="Arial" w:eastAsia="Times New Roman" w:hAnsi="Arial"/>
          <w:b w:val="0"/>
          <w:color w:val="auto"/>
          <w:sz w:val="20"/>
          <w:szCs w:val="20"/>
          <w:lang w:eastAsia="en-GB"/>
        </w:rPr>
        <w:t>The Licensor may terminate this EULA, and the licence granted hereunder, at any time by notice in writing to the End User, such termination to take effect as specified in the notice, if the End User fails to pay any amount due under this EULA by the relevant due date.</w:t>
      </w:r>
    </w:p>
    <w:p w:rsidR="002741EC" w:rsidRPr="00366CEF" w:rsidRDefault="002741EC" w:rsidP="00366CEF">
      <w:pPr>
        <w:pStyle w:val="Heading2"/>
        <w:keepNext w:val="0"/>
        <w:widowControl w:val="0"/>
        <w:numPr>
          <w:ilvl w:val="2"/>
          <w:numId w:val="14"/>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366CEF">
        <w:rPr>
          <w:rFonts w:ascii="Arial" w:eastAsia="Times New Roman" w:hAnsi="Arial"/>
          <w:b w:val="0"/>
          <w:color w:val="auto"/>
          <w:sz w:val="20"/>
          <w:szCs w:val="20"/>
          <w:lang w:eastAsia="en-GB"/>
        </w:rPr>
        <w:t xml:space="preserve">In addition, this EULA, and the licence granted hereunder, shall terminate automatically if the Licensor’s licence in respect of the Software is terminated for any reason. In such circumstances, the Licensor shall give prompt written notice thereof to the End User. </w:t>
      </w:r>
    </w:p>
    <w:p w:rsidR="002741EC" w:rsidRPr="0078655D" w:rsidRDefault="002741EC" w:rsidP="0078655D">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35" w:name="_Ref384192784"/>
      <w:bookmarkEnd w:id="33"/>
      <w:r w:rsidRPr="0078655D">
        <w:rPr>
          <w:rFonts w:ascii="Arial" w:eastAsia="Times New Roman" w:hAnsi="Arial"/>
          <w:b w:val="0"/>
          <w:i/>
          <w:color w:val="auto"/>
          <w:sz w:val="20"/>
          <w:szCs w:val="20"/>
          <w:lang w:eastAsia="en-GB"/>
        </w:rPr>
        <w:t xml:space="preserve">Consequences of termination. </w:t>
      </w:r>
      <w:r w:rsidRPr="00D518DC">
        <w:rPr>
          <w:rFonts w:ascii="Arial" w:eastAsia="Times New Roman" w:hAnsi="Arial"/>
          <w:b w:val="0"/>
          <w:color w:val="auto"/>
          <w:sz w:val="20"/>
          <w:szCs w:val="20"/>
          <w:lang w:eastAsia="en-GB"/>
        </w:rPr>
        <w:t>In the event of any termination of this EULA for any reason:</w:t>
      </w:r>
      <w:bookmarkEnd w:id="35"/>
    </w:p>
    <w:p w:rsidR="002741EC" w:rsidRPr="00D518DC" w:rsidRDefault="002741EC" w:rsidP="00D518DC">
      <w:pPr>
        <w:pStyle w:val="Heading2"/>
        <w:keepNext w:val="0"/>
        <w:widowControl w:val="0"/>
        <w:numPr>
          <w:ilvl w:val="2"/>
          <w:numId w:val="15"/>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D518DC">
        <w:rPr>
          <w:rFonts w:ascii="Arial" w:eastAsia="Times New Roman" w:hAnsi="Arial"/>
          <w:b w:val="0"/>
          <w:color w:val="auto"/>
          <w:sz w:val="20"/>
          <w:szCs w:val="20"/>
          <w:lang w:eastAsia="en-GB"/>
        </w:rPr>
        <w:t xml:space="preserve">any licence granted by the Licensor under this EULA shall automatically terminate without further notice, and the End User shall make no further use of, or carry out any other activity in relation to, </w:t>
      </w:r>
      <w:bookmarkEnd w:id="34"/>
      <w:r w:rsidRPr="00D518DC">
        <w:rPr>
          <w:rFonts w:ascii="Arial" w:eastAsia="Times New Roman" w:hAnsi="Arial"/>
          <w:b w:val="0"/>
          <w:color w:val="auto"/>
          <w:sz w:val="20"/>
          <w:szCs w:val="20"/>
          <w:lang w:eastAsia="en-GB"/>
        </w:rPr>
        <w:t xml:space="preserve">the Software; and </w:t>
      </w:r>
    </w:p>
    <w:p w:rsidR="002741EC" w:rsidRPr="00D518DC" w:rsidRDefault="002741EC" w:rsidP="00D518DC">
      <w:pPr>
        <w:pStyle w:val="Heading2"/>
        <w:keepNext w:val="0"/>
        <w:widowControl w:val="0"/>
        <w:numPr>
          <w:ilvl w:val="2"/>
          <w:numId w:val="15"/>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r w:rsidRPr="00D518DC">
        <w:rPr>
          <w:rFonts w:ascii="Arial" w:eastAsia="Times New Roman" w:hAnsi="Arial"/>
          <w:b w:val="0"/>
          <w:color w:val="auto"/>
          <w:sz w:val="20"/>
          <w:szCs w:val="20"/>
          <w:lang w:eastAsia="en-GB"/>
        </w:rPr>
        <w:t>any instalments of the Licence Fee due to be paid after the date of termination shall forthwith become due and payable by the End User, and the Licensor shall be under no obligation to reimburse the whole or any part of the Licence Fee.</w:t>
      </w:r>
    </w:p>
    <w:p w:rsidR="002741EC" w:rsidRPr="00D518DC" w:rsidRDefault="002741EC" w:rsidP="0078655D">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bookmarkStart w:id="36" w:name="_Ref272933622"/>
      <w:r w:rsidRPr="0078655D">
        <w:rPr>
          <w:rFonts w:ascii="Arial" w:eastAsia="Times New Roman" w:hAnsi="Arial"/>
          <w:b w:val="0"/>
          <w:i/>
          <w:color w:val="auto"/>
          <w:sz w:val="20"/>
          <w:szCs w:val="20"/>
          <w:lang w:eastAsia="en-GB"/>
        </w:rPr>
        <w:t xml:space="preserve">Accrued rights. </w:t>
      </w:r>
      <w:r w:rsidRPr="00D518DC">
        <w:rPr>
          <w:rFonts w:ascii="Arial" w:eastAsia="Times New Roman" w:hAnsi="Arial"/>
          <w:b w:val="0"/>
          <w:color w:val="auto"/>
          <w:sz w:val="20"/>
          <w:szCs w:val="20"/>
          <w:lang w:eastAsia="en-GB"/>
        </w:rPr>
        <w:t xml:space="preserve">Termination of this EULA for any reason shall not affect the rights and obligations of the Parties accrued before termination, including any right to claim damages. The rights and obligations of the Parties set out in Clauses </w:t>
      </w:r>
      <w:r w:rsidRPr="00D518DC">
        <w:rPr>
          <w:rFonts w:ascii="Arial" w:eastAsia="Times New Roman" w:hAnsi="Arial"/>
          <w:b w:val="0"/>
          <w:color w:val="auto"/>
          <w:sz w:val="20"/>
          <w:szCs w:val="20"/>
          <w:lang w:eastAsia="en-GB"/>
        </w:rPr>
        <w:fldChar w:fldCharType="begin"/>
      </w:r>
      <w:r w:rsidRPr="00D518DC">
        <w:rPr>
          <w:rFonts w:ascii="Arial" w:eastAsia="Times New Roman" w:hAnsi="Arial"/>
          <w:b w:val="0"/>
          <w:color w:val="auto"/>
          <w:sz w:val="20"/>
          <w:szCs w:val="20"/>
          <w:lang w:eastAsia="en-GB"/>
        </w:rPr>
        <w:instrText xml:space="preserve"> REF _Ref201055493 \r \h  \* MERGEFORMAT </w:instrText>
      </w:r>
      <w:r w:rsidRPr="00D518DC">
        <w:rPr>
          <w:rFonts w:ascii="Arial" w:eastAsia="Times New Roman" w:hAnsi="Arial"/>
          <w:b w:val="0"/>
          <w:color w:val="auto"/>
          <w:sz w:val="20"/>
          <w:szCs w:val="20"/>
          <w:lang w:eastAsia="en-GB"/>
        </w:rPr>
      </w:r>
      <w:r w:rsidRPr="00D518D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5</w:t>
      </w:r>
      <w:r w:rsidRPr="00D518DC">
        <w:rPr>
          <w:rFonts w:ascii="Arial" w:eastAsia="Times New Roman" w:hAnsi="Arial"/>
          <w:b w:val="0"/>
          <w:color w:val="auto"/>
          <w:sz w:val="20"/>
          <w:szCs w:val="20"/>
          <w:lang w:eastAsia="en-GB"/>
        </w:rPr>
        <w:fldChar w:fldCharType="end"/>
      </w:r>
      <w:r w:rsidRPr="00D518DC">
        <w:rPr>
          <w:rFonts w:ascii="Arial" w:eastAsia="Times New Roman" w:hAnsi="Arial"/>
          <w:b w:val="0"/>
          <w:color w:val="auto"/>
          <w:sz w:val="20"/>
          <w:szCs w:val="20"/>
          <w:lang w:eastAsia="en-GB"/>
        </w:rPr>
        <w:t xml:space="preserve">, </w:t>
      </w:r>
      <w:r w:rsidRPr="00D518DC">
        <w:rPr>
          <w:rFonts w:ascii="Arial" w:eastAsia="Times New Roman" w:hAnsi="Arial"/>
          <w:b w:val="0"/>
          <w:color w:val="auto"/>
          <w:sz w:val="20"/>
          <w:szCs w:val="20"/>
          <w:lang w:eastAsia="en-GB"/>
        </w:rPr>
        <w:fldChar w:fldCharType="begin"/>
      </w:r>
      <w:r w:rsidRPr="00D518DC">
        <w:rPr>
          <w:rFonts w:ascii="Arial" w:eastAsia="Times New Roman" w:hAnsi="Arial"/>
          <w:b w:val="0"/>
          <w:color w:val="auto"/>
          <w:sz w:val="20"/>
          <w:szCs w:val="20"/>
          <w:lang w:eastAsia="en-GB"/>
        </w:rPr>
        <w:instrText xml:space="preserve"> REF _Ref384192778 \r \h  \* MERGEFORMAT </w:instrText>
      </w:r>
      <w:r w:rsidRPr="00D518DC">
        <w:rPr>
          <w:rFonts w:ascii="Arial" w:eastAsia="Times New Roman" w:hAnsi="Arial"/>
          <w:b w:val="0"/>
          <w:color w:val="auto"/>
          <w:sz w:val="20"/>
          <w:szCs w:val="20"/>
          <w:lang w:eastAsia="en-GB"/>
        </w:rPr>
      </w:r>
      <w:r w:rsidRPr="00D518D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6.8</w:t>
      </w:r>
      <w:r w:rsidRPr="00D518DC">
        <w:rPr>
          <w:rFonts w:ascii="Arial" w:eastAsia="Times New Roman" w:hAnsi="Arial"/>
          <w:b w:val="0"/>
          <w:color w:val="auto"/>
          <w:sz w:val="20"/>
          <w:szCs w:val="20"/>
          <w:lang w:eastAsia="en-GB"/>
        </w:rPr>
        <w:fldChar w:fldCharType="end"/>
      </w:r>
      <w:r w:rsidRPr="00D518DC">
        <w:rPr>
          <w:rFonts w:ascii="Arial" w:eastAsia="Times New Roman" w:hAnsi="Arial"/>
          <w:b w:val="0"/>
          <w:color w:val="auto"/>
          <w:sz w:val="20"/>
          <w:szCs w:val="20"/>
          <w:lang w:eastAsia="en-GB"/>
        </w:rPr>
        <w:t xml:space="preserve">, </w:t>
      </w:r>
      <w:r w:rsidRPr="00D518DC">
        <w:rPr>
          <w:rFonts w:ascii="Arial" w:eastAsia="Times New Roman" w:hAnsi="Arial"/>
          <w:b w:val="0"/>
          <w:color w:val="auto"/>
          <w:sz w:val="20"/>
          <w:szCs w:val="20"/>
          <w:lang w:eastAsia="en-GB"/>
        </w:rPr>
        <w:fldChar w:fldCharType="begin"/>
      </w:r>
      <w:r w:rsidRPr="00D518DC">
        <w:rPr>
          <w:rFonts w:ascii="Arial" w:eastAsia="Times New Roman" w:hAnsi="Arial"/>
          <w:b w:val="0"/>
          <w:color w:val="auto"/>
          <w:sz w:val="20"/>
          <w:szCs w:val="20"/>
          <w:lang w:eastAsia="en-GB"/>
        </w:rPr>
        <w:instrText xml:space="preserve"> REF _Ref384192780 \r \h  \* MERGEFORMAT </w:instrText>
      </w:r>
      <w:r w:rsidRPr="00D518DC">
        <w:rPr>
          <w:rFonts w:ascii="Arial" w:eastAsia="Times New Roman" w:hAnsi="Arial"/>
          <w:b w:val="0"/>
          <w:color w:val="auto"/>
          <w:sz w:val="20"/>
          <w:szCs w:val="20"/>
          <w:lang w:eastAsia="en-GB"/>
        </w:rPr>
      </w:r>
      <w:r w:rsidRPr="00D518D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6.9</w:t>
      </w:r>
      <w:r w:rsidRPr="00D518DC">
        <w:rPr>
          <w:rFonts w:ascii="Arial" w:eastAsia="Times New Roman" w:hAnsi="Arial"/>
          <w:b w:val="0"/>
          <w:color w:val="auto"/>
          <w:sz w:val="20"/>
          <w:szCs w:val="20"/>
          <w:lang w:eastAsia="en-GB"/>
        </w:rPr>
        <w:fldChar w:fldCharType="end"/>
      </w:r>
      <w:r w:rsidRPr="00D518DC">
        <w:rPr>
          <w:rFonts w:ascii="Arial" w:eastAsia="Times New Roman" w:hAnsi="Arial"/>
          <w:b w:val="0"/>
          <w:color w:val="auto"/>
          <w:sz w:val="20"/>
          <w:szCs w:val="20"/>
          <w:lang w:eastAsia="en-GB"/>
        </w:rPr>
        <w:t xml:space="preserve">, </w:t>
      </w:r>
      <w:r w:rsidRPr="00D518DC">
        <w:rPr>
          <w:rFonts w:ascii="Arial" w:eastAsia="Times New Roman" w:hAnsi="Arial"/>
          <w:b w:val="0"/>
          <w:color w:val="auto"/>
          <w:sz w:val="20"/>
          <w:szCs w:val="20"/>
          <w:lang w:eastAsia="en-GB"/>
        </w:rPr>
        <w:fldChar w:fldCharType="begin"/>
      </w:r>
      <w:r w:rsidRPr="00D518DC">
        <w:rPr>
          <w:rFonts w:ascii="Arial" w:eastAsia="Times New Roman" w:hAnsi="Arial"/>
          <w:b w:val="0"/>
          <w:color w:val="auto"/>
          <w:sz w:val="20"/>
          <w:szCs w:val="20"/>
          <w:lang w:eastAsia="en-GB"/>
        </w:rPr>
        <w:instrText xml:space="preserve"> REF _Ref384192784 \r \h  \* MERGEFORMAT </w:instrText>
      </w:r>
      <w:r w:rsidRPr="00D518DC">
        <w:rPr>
          <w:rFonts w:ascii="Arial" w:eastAsia="Times New Roman" w:hAnsi="Arial"/>
          <w:b w:val="0"/>
          <w:color w:val="auto"/>
          <w:sz w:val="20"/>
          <w:szCs w:val="20"/>
          <w:lang w:eastAsia="en-GB"/>
        </w:rPr>
      </w:r>
      <w:r w:rsidRPr="00D518D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7.4</w:t>
      </w:r>
      <w:r w:rsidRPr="00D518DC">
        <w:rPr>
          <w:rFonts w:ascii="Arial" w:eastAsia="Times New Roman" w:hAnsi="Arial"/>
          <w:b w:val="0"/>
          <w:color w:val="auto"/>
          <w:sz w:val="20"/>
          <w:szCs w:val="20"/>
          <w:lang w:eastAsia="en-GB"/>
        </w:rPr>
        <w:fldChar w:fldCharType="end"/>
      </w:r>
      <w:r w:rsidRPr="00D518DC">
        <w:rPr>
          <w:rFonts w:ascii="Arial" w:eastAsia="Times New Roman" w:hAnsi="Arial"/>
          <w:b w:val="0"/>
          <w:color w:val="auto"/>
          <w:sz w:val="20"/>
          <w:szCs w:val="20"/>
          <w:lang w:eastAsia="en-GB"/>
        </w:rPr>
        <w:t xml:space="preserve">, </w:t>
      </w:r>
      <w:r w:rsidRPr="00D518DC">
        <w:rPr>
          <w:rFonts w:ascii="Arial" w:eastAsia="Times New Roman" w:hAnsi="Arial"/>
          <w:b w:val="0"/>
          <w:color w:val="auto"/>
          <w:sz w:val="20"/>
          <w:szCs w:val="20"/>
          <w:lang w:eastAsia="en-GB"/>
        </w:rPr>
        <w:fldChar w:fldCharType="begin"/>
      </w:r>
      <w:r w:rsidRPr="00D518DC">
        <w:rPr>
          <w:rFonts w:ascii="Arial" w:eastAsia="Times New Roman" w:hAnsi="Arial"/>
          <w:b w:val="0"/>
          <w:color w:val="auto"/>
          <w:sz w:val="20"/>
          <w:szCs w:val="20"/>
          <w:lang w:eastAsia="en-GB"/>
        </w:rPr>
        <w:instrText xml:space="preserve"> REF _Ref272933622 \r \h  \* MERGEFORMAT </w:instrText>
      </w:r>
      <w:r w:rsidRPr="00D518DC">
        <w:rPr>
          <w:rFonts w:ascii="Arial" w:eastAsia="Times New Roman" w:hAnsi="Arial"/>
          <w:b w:val="0"/>
          <w:color w:val="auto"/>
          <w:sz w:val="20"/>
          <w:szCs w:val="20"/>
          <w:lang w:eastAsia="en-GB"/>
        </w:rPr>
      </w:r>
      <w:r w:rsidRPr="00D518D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7.5</w:t>
      </w:r>
      <w:r w:rsidRPr="00D518DC">
        <w:rPr>
          <w:rFonts w:ascii="Arial" w:eastAsia="Times New Roman" w:hAnsi="Arial"/>
          <w:b w:val="0"/>
          <w:color w:val="auto"/>
          <w:sz w:val="20"/>
          <w:szCs w:val="20"/>
          <w:lang w:eastAsia="en-GB"/>
        </w:rPr>
        <w:fldChar w:fldCharType="end"/>
      </w:r>
      <w:r w:rsidRPr="00D518DC">
        <w:rPr>
          <w:rFonts w:ascii="Arial" w:eastAsia="Times New Roman" w:hAnsi="Arial"/>
          <w:b w:val="0"/>
          <w:color w:val="auto"/>
          <w:sz w:val="20"/>
          <w:szCs w:val="20"/>
          <w:lang w:eastAsia="en-GB"/>
        </w:rPr>
        <w:t xml:space="preserve">, and </w:t>
      </w:r>
      <w:r w:rsidRPr="00D518DC">
        <w:rPr>
          <w:rFonts w:ascii="Arial" w:eastAsia="Times New Roman" w:hAnsi="Arial"/>
          <w:b w:val="0"/>
          <w:color w:val="auto"/>
          <w:sz w:val="20"/>
          <w:szCs w:val="20"/>
          <w:lang w:eastAsia="en-GB"/>
        </w:rPr>
        <w:fldChar w:fldCharType="begin"/>
      </w:r>
      <w:r w:rsidRPr="00D518DC">
        <w:rPr>
          <w:rFonts w:ascii="Arial" w:eastAsia="Times New Roman" w:hAnsi="Arial"/>
          <w:b w:val="0"/>
          <w:color w:val="auto"/>
          <w:sz w:val="20"/>
          <w:szCs w:val="20"/>
          <w:lang w:eastAsia="en-GB"/>
        </w:rPr>
        <w:instrText xml:space="preserve"> REF _Ref417464161 \r \h  \* MERGEFORMAT </w:instrText>
      </w:r>
      <w:r w:rsidRPr="00D518DC">
        <w:rPr>
          <w:rFonts w:ascii="Arial" w:eastAsia="Times New Roman" w:hAnsi="Arial"/>
          <w:b w:val="0"/>
          <w:color w:val="auto"/>
          <w:sz w:val="20"/>
          <w:szCs w:val="20"/>
          <w:lang w:eastAsia="en-GB"/>
        </w:rPr>
      </w:r>
      <w:r w:rsidRPr="00D518DC">
        <w:rPr>
          <w:rFonts w:ascii="Arial" w:eastAsia="Times New Roman" w:hAnsi="Arial"/>
          <w:b w:val="0"/>
          <w:color w:val="auto"/>
          <w:sz w:val="20"/>
          <w:szCs w:val="20"/>
          <w:lang w:eastAsia="en-GB"/>
        </w:rPr>
        <w:fldChar w:fldCharType="separate"/>
      </w:r>
      <w:r w:rsidR="00C82422">
        <w:rPr>
          <w:rFonts w:ascii="Arial" w:eastAsia="Times New Roman" w:hAnsi="Arial"/>
          <w:b w:val="0"/>
          <w:color w:val="auto"/>
          <w:sz w:val="20"/>
          <w:szCs w:val="20"/>
          <w:lang w:eastAsia="en-GB"/>
        </w:rPr>
        <w:t>8</w:t>
      </w:r>
      <w:r w:rsidRPr="00D518DC">
        <w:rPr>
          <w:rFonts w:ascii="Arial" w:eastAsia="Times New Roman" w:hAnsi="Arial"/>
          <w:b w:val="0"/>
          <w:color w:val="auto"/>
          <w:sz w:val="20"/>
          <w:szCs w:val="20"/>
          <w:lang w:eastAsia="en-GB"/>
        </w:rPr>
        <w:fldChar w:fldCharType="end"/>
      </w:r>
      <w:r w:rsidRPr="00D518DC">
        <w:rPr>
          <w:rFonts w:ascii="Arial" w:eastAsia="Times New Roman" w:hAnsi="Arial"/>
          <w:b w:val="0"/>
          <w:color w:val="auto"/>
          <w:sz w:val="20"/>
          <w:szCs w:val="20"/>
          <w:lang w:eastAsia="en-GB"/>
        </w:rPr>
        <w:t xml:space="preserve"> shall survive any termination of this EULA for any reason.</w:t>
      </w:r>
      <w:bookmarkEnd w:id="36"/>
    </w:p>
    <w:p w:rsidR="002741EC" w:rsidRPr="005F1A1B" w:rsidRDefault="002741EC" w:rsidP="005F1A1B">
      <w:pPr>
        <w:pStyle w:val="ListParagraph"/>
        <w:numPr>
          <w:ilvl w:val="0"/>
          <w:numId w:val="8"/>
        </w:numPr>
        <w:tabs>
          <w:tab w:val="num" w:pos="567"/>
        </w:tabs>
        <w:spacing w:after="200" w:line="276" w:lineRule="auto"/>
        <w:ind w:left="567" w:hanging="567"/>
        <w:rPr>
          <w:rFonts w:ascii="Arial" w:eastAsia="Calibri" w:hAnsi="Arial" w:cs="Arial"/>
          <w:b/>
          <w:color w:val="A626AA"/>
          <w:sz w:val="20"/>
          <w:szCs w:val="20"/>
        </w:rPr>
      </w:pPr>
      <w:bookmarkStart w:id="37" w:name="_Ref417464161"/>
      <w:r w:rsidRPr="005F1A1B">
        <w:rPr>
          <w:rFonts w:ascii="Arial" w:eastAsia="Calibri" w:hAnsi="Arial" w:cs="Arial"/>
          <w:b/>
          <w:color w:val="A626AA"/>
          <w:sz w:val="20"/>
          <w:szCs w:val="20"/>
        </w:rPr>
        <w:t>General</w:t>
      </w:r>
      <w:bookmarkEnd w:id="37"/>
    </w:p>
    <w:p w:rsidR="002741EC" w:rsidRPr="005F1A1B" w:rsidRDefault="002741EC" w:rsidP="005F1A1B">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F1A1B">
        <w:rPr>
          <w:rFonts w:ascii="Arial" w:eastAsia="Times New Roman" w:hAnsi="Arial"/>
          <w:b w:val="0"/>
          <w:i/>
          <w:color w:val="auto"/>
          <w:sz w:val="20"/>
          <w:szCs w:val="20"/>
          <w:lang w:eastAsia="en-GB"/>
        </w:rPr>
        <w:t xml:space="preserve">Amendments. </w:t>
      </w:r>
      <w:r w:rsidRPr="005F1A1B">
        <w:rPr>
          <w:rFonts w:ascii="Arial" w:eastAsia="Times New Roman" w:hAnsi="Arial"/>
          <w:b w:val="0"/>
          <w:color w:val="auto"/>
          <w:sz w:val="20"/>
          <w:szCs w:val="20"/>
          <w:lang w:eastAsia="en-GB"/>
        </w:rPr>
        <w:t>This EULA may only be amended in writing signed by duly authorised representatives of the Licensor and the End User.</w:t>
      </w:r>
      <w:r w:rsidRPr="005F1A1B">
        <w:rPr>
          <w:rFonts w:ascii="Arial" w:eastAsia="Times New Roman" w:hAnsi="Arial"/>
          <w:b w:val="0"/>
          <w:i/>
          <w:color w:val="auto"/>
          <w:sz w:val="20"/>
          <w:szCs w:val="20"/>
          <w:lang w:eastAsia="en-GB"/>
        </w:rPr>
        <w:t xml:space="preserve"> </w:t>
      </w:r>
    </w:p>
    <w:p w:rsidR="002741EC" w:rsidRPr="005F1A1B" w:rsidRDefault="002741EC" w:rsidP="005F1A1B">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F1A1B">
        <w:rPr>
          <w:rFonts w:ascii="Arial" w:eastAsia="Times New Roman" w:hAnsi="Arial"/>
          <w:b w:val="0"/>
          <w:i/>
          <w:color w:val="auto"/>
          <w:sz w:val="20"/>
          <w:szCs w:val="20"/>
          <w:lang w:eastAsia="en-GB"/>
        </w:rPr>
        <w:t xml:space="preserve">Invalid clauses. </w:t>
      </w:r>
      <w:r w:rsidRPr="005F1A1B">
        <w:rPr>
          <w:rFonts w:ascii="Arial" w:eastAsia="Times New Roman" w:hAnsi="Arial"/>
          <w:b w:val="0"/>
          <w:color w:val="auto"/>
          <w:sz w:val="20"/>
          <w:szCs w:val="20"/>
          <w:lang w:eastAsia="en-GB"/>
        </w:rPr>
        <w:t>If any provision or part of this EULA is held to be invalid, amendments to this EULA may be made by the addition or deletion of wording as appropriate to remove the invalid part or provision but otherwise retain the provision and the other provisions of this EULA to the maximum extent permissible under applicable law.</w:t>
      </w:r>
      <w:r w:rsidRPr="005F1A1B">
        <w:rPr>
          <w:rFonts w:ascii="Arial" w:eastAsia="Times New Roman" w:hAnsi="Arial"/>
          <w:b w:val="0"/>
          <w:i/>
          <w:color w:val="auto"/>
          <w:sz w:val="20"/>
          <w:szCs w:val="20"/>
          <w:lang w:eastAsia="en-GB"/>
        </w:rPr>
        <w:t xml:space="preserve"> </w:t>
      </w:r>
    </w:p>
    <w:p w:rsidR="002741EC" w:rsidRPr="005F1A1B" w:rsidRDefault="002741EC" w:rsidP="005F1A1B">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F1A1B">
        <w:rPr>
          <w:rFonts w:ascii="Arial" w:eastAsia="Times New Roman" w:hAnsi="Arial"/>
          <w:b w:val="0"/>
          <w:i/>
          <w:color w:val="auto"/>
          <w:sz w:val="20"/>
          <w:szCs w:val="20"/>
          <w:lang w:eastAsia="en-GB"/>
        </w:rPr>
        <w:t xml:space="preserve">No agency. </w:t>
      </w:r>
      <w:r w:rsidRPr="005F1A1B">
        <w:rPr>
          <w:rFonts w:ascii="Arial" w:eastAsia="Times New Roman" w:hAnsi="Arial"/>
          <w:b w:val="0"/>
          <w:color w:val="auto"/>
          <w:sz w:val="20"/>
          <w:szCs w:val="20"/>
          <w:lang w:eastAsia="en-GB"/>
        </w:rPr>
        <w:t>Nothing in this EULA shall create, evidence, or imply any agency, partnership, or joint venture between the Parties. Neither Party shall act or describe itself as the agent of the other, nor shall it make or represent that it has authority to make any commitments on the other’s behalf.</w:t>
      </w:r>
    </w:p>
    <w:p w:rsidR="002741EC" w:rsidRPr="005F1A1B" w:rsidRDefault="002741EC" w:rsidP="005F1A1B">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F1A1B">
        <w:rPr>
          <w:rFonts w:ascii="Arial" w:eastAsia="Times New Roman" w:hAnsi="Arial"/>
          <w:b w:val="0"/>
          <w:i/>
          <w:color w:val="auto"/>
          <w:sz w:val="20"/>
          <w:szCs w:val="20"/>
          <w:lang w:eastAsia="en-GB"/>
        </w:rPr>
        <w:t xml:space="preserve">Interpretation. </w:t>
      </w:r>
      <w:r w:rsidRPr="005F1A1B">
        <w:rPr>
          <w:rFonts w:ascii="Arial" w:eastAsia="Times New Roman" w:hAnsi="Arial"/>
          <w:b w:val="0"/>
          <w:color w:val="auto"/>
          <w:sz w:val="20"/>
          <w:szCs w:val="20"/>
          <w:lang w:eastAsia="en-GB"/>
        </w:rPr>
        <w:t>In this EULA:</w:t>
      </w:r>
    </w:p>
    <w:p w:rsidR="002741EC" w:rsidRPr="005F1A1B" w:rsidRDefault="002741EC" w:rsidP="005F1A1B">
      <w:pPr>
        <w:pStyle w:val="Heading2"/>
        <w:keepNext w:val="0"/>
        <w:widowControl w:val="0"/>
        <w:numPr>
          <w:ilvl w:val="2"/>
          <w:numId w:val="1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proofErr w:type="gramStart"/>
      <w:r w:rsidRPr="005F1A1B">
        <w:rPr>
          <w:rFonts w:ascii="Arial" w:eastAsia="Times New Roman" w:hAnsi="Arial"/>
          <w:b w:val="0"/>
          <w:color w:val="auto"/>
          <w:sz w:val="20"/>
          <w:szCs w:val="20"/>
          <w:lang w:eastAsia="en-GB"/>
        </w:rPr>
        <w:t>references</w:t>
      </w:r>
      <w:proofErr w:type="gramEnd"/>
      <w:r w:rsidRPr="005F1A1B">
        <w:rPr>
          <w:rFonts w:ascii="Arial" w:eastAsia="Times New Roman" w:hAnsi="Arial"/>
          <w:b w:val="0"/>
          <w:color w:val="auto"/>
          <w:sz w:val="20"/>
          <w:szCs w:val="20"/>
          <w:lang w:eastAsia="en-GB"/>
        </w:rPr>
        <w:t xml:space="preserve"> to persons include incorporated and unincorporated persons and references to the singular include the plural and vice versa;</w:t>
      </w:r>
    </w:p>
    <w:p w:rsidR="002741EC" w:rsidRPr="005F1A1B" w:rsidRDefault="002741EC" w:rsidP="005F1A1B">
      <w:pPr>
        <w:pStyle w:val="Heading2"/>
        <w:keepNext w:val="0"/>
        <w:widowControl w:val="0"/>
        <w:numPr>
          <w:ilvl w:val="2"/>
          <w:numId w:val="1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proofErr w:type="gramStart"/>
      <w:r w:rsidRPr="005F1A1B">
        <w:rPr>
          <w:rFonts w:ascii="Arial" w:eastAsia="Times New Roman" w:hAnsi="Arial"/>
          <w:b w:val="0"/>
          <w:color w:val="auto"/>
          <w:sz w:val="20"/>
          <w:szCs w:val="20"/>
          <w:lang w:eastAsia="en-GB"/>
        </w:rPr>
        <w:t>references</w:t>
      </w:r>
      <w:proofErr w:type="gramEnd"/>
      <w:r w:rsidRPr="005F1A1B">
        <w:rPr>
          <w:rFonts w:ascii="Arial" w:eastAsia="Times New Roman" w:hAnsi="Arial"/>
          <w:b w:val="0"/>
          <w:color w:val="auto"/>
          <w:sz w:val="20"/>
          <w:szCs w:val="20"/>
          <w:lang w:eastAsia="en-GB"/>
        </w:rPr>
        <w:t xml:space="preserve"> to Clauses and Exhibits mean clauses of, and exhibits to, this EULA;</w:t>
      </w:r>
    </w:p>
    <w:p w:rsidR="002741EC" w:rsidRPr="005F1A1B" w:rsidRDefault="002741EC" w:rsidP="005F1A1B">
      <w:pPr>
        <w:pStyle w:val="Heading2"/>
        <w:keepNext w:val="0"/>
        <w:widowControl w:val="0"/>
        <w:numPr>
          <w:ilvl w:val="2"/>
          <w:numId w:val="1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proofErr w:type="gramStart"/>
      <w:r w:rsidRPr="005F1A1B">
        <w:rPr>
          <w:rFonts w:ascii="Arial" w:eastAsia="Times New Roman" w:hAnsi="Arial"/>
          <w:b w:val="0"/>
          <w:color w:val="auto"/>
          <w:sz w:val="20"/>
          <w:szCs w:val="20"/>
          <w:lang w:eastAsia="en-GB"/>
        </w:rPr>
        <w:t>references</w:t>
      </w:r>
      <w:proofErr w:type="gramEnd"/>
      <w:r w:rsidRPr="005F1A1B">
        <w:rPr>
          <w:rFonts w:ascii="Arial" w:eastAsia="Times New Roman" w:hAnsi="Arial"/>
          <w:b w:val="0"/>
          <w:color w:val="auto"/>
          <w:sz w:val="20"/>
          <w:szCs w:val="20"/>
          <w:lang w:eastAsia="en-GB"/>
        </w:rPr>
        <w:t xml:space="preserve"> in this EULA to termination include termination by expiry; and</w:t>
      </w:r>
    </w:p>
    <w:p w:rsidR="002741EC" w:rsidRPr="005F1A1B" w:rsidRDefault="002741EC" w:rsidP="005F1A1B">
      <w:pPr>
        <w:pStyle w:val="Heading2"/>
        <w:keepNext w:val="0"/>
        <w:widowControl w:val="0"/>
        <w:numPr>
          <w:ilvl w:val="2"/>
          <w:numId w:val="16"/>
        </w:numPr>
        <w:overflowPunct w:val="0"/>
        <w:autoSpaceDE w:val="0"/>
        <w:autoSpaceDN w:val="0"/>
        <w:adjustRightInd w:val="0"/>
        <w:spacing w:before="0" w:after="200"/>
        <w:jc w:val="both"/>
        <w:textAlignment w:val="baseline"/>
        <w:rPr>
          <w:rFonts w:ascii="Arial" w:eastAsia="Times New Roman" w:hAnsi="Arial"/>
          <w:b w:val="0"/>
          <w:color w:val="auto"/>
          <w:sz w:val="20"/>
          <w:szCs w:val="20"/>
          <w:lang w:eastAsia="en-GB"/>
        </w:rPr>
      </w:pPr>
      <w:proofErr w:type="gramStart"/>
      <w:r w:rsidRPr="005F1A1B">
        <w:rPr>
          <w:rFonts w:ascii="Arial" w:eastAsia="Times New Roman" w:hAnsi="Arial"/>
          <w:b w:val="0"/>
          <w:color w:val="auto"/>
          <w:sz w:val="20"/>
          <w:szCs w:val="20"/>
          <w:lang w:eastAsia="en-GB"/>
        </w:rPr>
        <w:t>where</w:t>
      </w:r>
      <w:proofErr w:type="gramEnd"/>
      <w:r w:rsidRPr="005F1A1B">
        <w:rPr>
          <w:rFonts w:ascii="Arial" w:eastAsia="Times New Roman" w:hAnsi="Arial"/>
          <w:b w:val="0"/>
          <w:color w:val="auto"/>
          <w:sz w:val="20"/>
          <w:szCs w:val="20"/>
          <w:lang w:eastAsia="en-GB"/>
        </w:rPr>
        <w:t xml:space="preserve"> the word “including” is used it means</w:t>
      </w:r>
      <w:bookmarkStart w:id="38" w:name="_Ref353808558"/>
      <w:bookmarkStart w:id="39" w:name="_Ref353808628"/>
      <w:r w:rsidRPr="005F1A1B">
        <w:rPr>
          <w:rFonts w:ascii="Arial" w:eastAsia="Times New Roman" w:hAnsi="Arial"/>
          <w:b w:val="0"/>
          <w:color w:val="auto"/>
          <w:sz w:val="20"/>
          <w:szCs w:val="20"/>
          <w:lang w:eastAsia="en-GB"/>
        </w:rPr>
        <w:t xml:space="preserve"> “including without limitation”.</w:t>
      </w:r>
    </w:p>
    <w:p w:rsidR="002741EC" w:rsidRPr="005F1A1B" w:rsidRDefault="002741EC" w:rsidP="005F1A1B">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bookmarkStart w:id="40" w:name="_Ref201225229"/>
      <w:bookmarkEnd w:id="38"/>
      <w:bookmarkEnd w:id="39"/>
      <w:r w:rsidRPr="005F1A1B">
        <w:rPr>
          <w:rFonts w:ascii="Arial" w:eastAsia="Times New Roman" w:hAnsi="Arial"/>
          <w:b w:val="0"/>
          <w:i/>
          <w:color w:val="auto"/>
          <w:sz w:val="20"/>
          <w:szCs w:val="20"/>
          <w:lang w:eastAsia="en-GB"/>
        </w:rPr>
        <w:t xml:space="preserve">Governing law and jurisdiction. </w:t>
      </w:r>
      <w:r w:rsidRPr="005F1A1B">
        <w:rPr>
          <w:rFonts w:ascii="Arial" w:eastAsia="Times New Roman" w:hAnsi="Arial"/>
          <w:b w:val="0"/>
          <w:color w:val="auto"/>
          <w:sz w:val="20"/>
          <w:szCs w:val="20"/>
          <w:lang w:eastAsia="en-GB"/>
        </w:rPr>
        <w:t xml:space="preserve">The validity, construction, and performance of this EULA shall be governed by and construed in accordance with the laws of the Republic of Ireland and shall be </w:t>
      </w:r>
      <w:r w:rsidRPr="005F1A1B">
        <w:rPr>
          <w:rFonts w:ascii="Arial" w:eastAsia="Times New Roman" w:hAnsi="Arial"/>
          <w:b w:val="0"/>
          <w:color w:val="auto"/>
          <w:sz w:val="20"/>
          <w:szCs w:val="20"/>
          <w:lang w:eastAsia="en-GB"/>
        </w:rPr>
        <w:lastRenderedPageBreak/>
        <w:t xml:space="preserve">subject to the exclusive jurisdiction of the courts of the Republic of Ireland to which the Parties hereby submit. </w:t>
      </w:r>
      <w:bookmarkEnd w:id="40"/>
    </w:p>
    <w:p w:rsidR="002741EC" w:rsidRPr="005F1A1B" w:rsidRDefault="002741EC" w:rsidP="005F1A1B">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F1A1B">
        <w:rPr>
          <w:rFonts w:ascii="Arial" w:eastAsia="Times New Roman" w:hAnsi="Arial"/>
          <w:b w:val="0"/>
          <w:i/>
          <w:color w:val="auto"/>
          <w:sz w:val="20"/>
          <w:szCs w:val="20"/>
          <w:lang w:eastAsia="en-GB"/>
        </w:rPr>
        <w:t xml:space="preserve">No use of names, etc. </w:t>
      </w:r>
      <w:r w:rsidRPr="005F1A1B">
        <w:rPr>
          <w:rFonts w:ascii="Arial" w:eastAsia="Times New Roman" w:hAnsi="Arial"/>
          <w:b w:val="0"/>
          <w:color w:val="auto"/>
          <w:sz w:val="20"/>
          <w:szCs w:val="20"/>
          <w:lang w:eastAsia="en-GB"/>
        </w:rPr>
        <w:t xml:space="preserve">Neither Party shall use the names, marks, trade names, </w:t>
      </w:r>
      <w:proofErr w:type="spellStart"/>
      <w:r w:rsidRPr="005F1A1B">
        <w:rPr>
          <w:rFonts w:ascii="Arial" w:eastAsia="Times New Roman" w:hAnsi="Arial"/>
          <w:b w:val="0"/>
          <w:color w:val="auto"/>
          <w:sz w:val="20"/>
          <w:szCs w:val="20"/>
          <w:lang w:eastAsia="en-GB"/>
        </w:rPr>
        <w:t>trade marks</w:t>
      </w:r>
      <w:proofErr w:type="spellEnd"/>
      <w:r w:rsidRPr="005F1A1B">
        <w:rPr>
          <w:rFonts w:ascii="Arial" w:eastAsia="Times New Roman" w:hAnsi="Arial"/>
          <w:b w:val="0"/>
          <w:color w:val="auto"/>
          <w:sz w:val="20"/>
          <w:szCs w:val="20"/>
          <w:lang w:eastAsia="en-GB"/>
        </w:rPr>
        <w:t>, crests, logos, or registered images of the other Party without that Party’s prior written consent.</w:t>
      </w:r>
    </w:p>
    <w:p w:rsidR="002741EC" w:rsidRPr="005F1A1B" w:rsidRDefault="002741EC" w:rsidP="005F1A1B">
      <w:pPr>
        <w:pStyle w:val="Heading2"/>
        <w:keepNext w:val="0"/>
        <w:widowControl w:val="0"/>
        <w:numPr>
          <w:ilvl w:val="1"/>
          <w:numId w:val="8"/>
        </w:numPr>
        <w:overflowPunct w:val="0"/>
        <w:autoSpaceDE w:val="0"/>
        <w:autoSpaceDN w:val="0"/>
        <w:adjustRightInd w:val="0"/>
        <w:spacing w:before="0" w:after="200"/>
        <w:jc w:val="both"/>
        <w:textAlignment w:val="baseline"/>
        <w:rPr>
          <w:rFonts w:ascii="Arial" w:eastAsia="Times New Roman" w:hAnsi="Arial"/>
          <w:b w:val="0"/>
          <w:i/>
          <w:color w:val="auto"/>
          <w:sz w:val="20"/>
          <w:szCs w:val="20"/>
          <w:lang w:eastAsia="en-GB"/>
        </w:rPr>
      </w:pPr>
      <w:r w:rsidRPr="005F1A1B">
        <w:rPr>
          <w:rFonts w:ascii="Arial" w:eastAsia="Times New Roman" w:hAnsi="Arial"/>
          <w:b w:val="0"/>
          <w:i/>
          <w:color w:val="auto"/>
          <w:sz w:val="20"/>
          <w:szCs w:val="20"/>
          <w:lang w:eastAsia="en-GB"/>
        </w:rPr>
        <w:t xml:space="preserve">Entire agreement. </w:t>
      </w:r>
      <w:r w:rsidRPr="005F1A1B">
        <w:rPr>
          <w:rFonts w:ascii="Arial" w:eastAsia="Times New Roman" w:hAnsi="Arial"/>
          <w:b w:val="0"/>
          <w:color w:val="auto"/>
          <w:sz w:val="20"/>
          <w:szCs w:val="20"/>
          <w:lang w:eastAsia="en-GB"/>
        </w:rPr>
        <w:t>This EULA, including the attached Exhibits, sets out the entire agreement between the Parties relating to its subject matter and supersedes all prior oral and written agreements, arrangements, or understandings between them relating to such subject matter.</w:t>
      </w:r>
    </w:p>
    <w:p w:rsidR="002741EC" w:rsidRPr="006463FD" w:rsidRDefault="002741EC" w:rsidP="00AA7817">
      <w:pPr>
        <w:jc w:val="both"/>
        <w:rPr>
          <w:rFonts w:ascii="Arial" w:hAnsi="Arial" w:cs="Arial"/>
          <w:sz w:val="20"/>
          <w:szCs w:val="20"/>
        </w:rPr>
      </w:pPr>
    </w:p>
    <w:p w:rsidR="002741EC" w:rsidRPr="006463FD" w:rsidRDefault="002741EC" w:rsidP="00AA7817">
      <w:pPr>
        <w:jc w:val="both"/>
        <w:rPr>
          <w:rFonts w:ascii="Arial" w:hAnsi="Arial" w:cs="Arial"/>
          <w:sz w:val="20"/>
          <w:szCs w:val="20"/>
        </w:rPr>
      </w:pPr>
    </w:p>
    <w:bookmarkEnd w:id="29"/>
    <w:p w:rsidR="002741EC" w:rsidRPr="006463FD" w:rsidRDefault="002741EC" w:rsidP="002741EC">
      <w:pPr>
        <w:rPr>
          <w:rFonts w:ascii="Arial" w:hAnsi="Arial" w:cs="Arial"/>
          <w:sz w:val="20"/>
          <w:szCs w:val="20"/>
        </w:rPr>
      </w:pPr>
    </w:p>
    <w:p w:rsidR="002741EC" w:rsidRPr="006463FD" w:rsidRDefault="002741EC" w:rsidP="002741EC">
      <w:pPr>
        <w:widowControl w:val="0"/>
        <w:jc w:val="center"/>
        <w:rPr>
          <w:rFonts w:ascii="Arial" w:hAnsi="Arial" w:cs="Arial"/>
          <w:b/>
          <w:sz w:val="20"/>
          <w:szCs w:val="20"/>
        </w:rPr>
      </w:pPr>
    </w:p>
    <w:p w:rsidR="002741EC" w:rsidRPr="006463FD" w:rsidRDefault="002741EC" w:rsidP="002741EC">
      <w:pPr>
        <w:widowControl w:val="0"/>
        <w:jc w:val="center"/>
        <w:rPr>
          <w:rFonts w:ascii="Arial" w:hAnsi="Arial" w:cs="Arial"/>
          <w:b/>
          <w:sz w:val="20"/>
          <w:szCs w:val="20"/>
        </w:rPr>
      </w:pPr>
    </w:p>
    <w:p w:rsidR="002741EC" w:rsidRPr="006463FD" w:rsidRDefault="002741EC" w:rsidP="002741EC">
      <w:pPr>
        <w:spacing w:after="200" w:line="276" w:lineRule="auto"/>
        <w:rPr>
          <w:rFonts w:ascii="Arial" w:hAnsi="Arial" w:cs="Arial"/>
          <w:b/>
          <w:sz w:val="20"/>
          <w:szCs w:val="20"/>
        </w:rPr>
      </w:pPr>
      <w:r w:rsidRPr="006463FD">
        <w:rPr>
          <w:rFonts w:ascii="Arial" w:hAnsi="Arial" w:cs="Arial"/>
          <w:b/>
          <w:sz w:val="20"/>
          <w:szCs w:val="20"/>
        </w:rPr>
        <w:br w:type="page"/>
      </w:r>
    </w:p>
    <w:p w:rsidR="006463FD" w:rsidRPr="006463FD" w:rsidRDefault="002741EC" w:rsidP="002741EC">
      <w:pPr>
        <w:widowControl w:val="0"/>
        <w:jc w:val="center"/>
        <w:rPr>
          <w:rFonts w:ascii="Arial" w:hAnsi="Arial" w:cs="Arial"/>
          <w:b/>
          <w:color w:val="A626AA"/>
          <w:sz w:val="28"/>
          <w:szCs w:val="20"/>
        </w:rPr>
      </w:pPr>
      <w:r w:rsidRPr="006463FD">
        <w:rPr>
          <w:rFonts w:ascii="Arial" w:hAnsi="Arial" w:cs="Arial"/>
          <w:b/>
          <w:color w:val="A626AA"/>
          <w:sz w:val="28"/>
          <w:szCs w:val="20"/>
        </w:rPr>
        <w:lastRenderedPageBreak/>
        <w:t xml:space="preserve">Exhibit A </w:t>
      </w:r>
    </w:p>
    <w:p w:rsidR="002741EC" w:rsidRPr="006463FD" w:rsidRDefault="002741EC" w:rsidP="002741EC">
      <w:pPr>
        <w:widowControl w:val="0"/>
        <w:jc w:val="center"/>
        <w:rPr>
          <w:rFonts w:ascii="Arial" w:hAnsi="Arial" w:cs="Arial"/>
          <w:b/>
          <w:sz w:val="20"/>
          <w:szCs w:val="20"/>
        </w:rPr>
      </w:pPr>
      <w:r w:rsidRPr="006463FD">
        <w:rPr>
          <w:rFonts w:ascii="Arial" w:hAnsi="Arial" w:cs="Arial"/>
          <w:b/>
          <w:sz w:val="20"/>
          <w:szCs w:val="20"/>
        </w:rPr>
        <w:br/>
        <w:t xml:space="preserve">Definitions </w:t>
      </w:r>
    </w:p>
    <w:p w:rsidR="002741EC" w:rsidRPr="006463FD" w:rsidRDefault="002741EC" w:rsidP="002741EC">
      <w:pPr>
        <w:widowControl w:val="0"/>
        <w:jc w:val="center"/>
        <w:rPr>
          <w:rFonts w:ascii="Arial" w:hAnsi="Arial" w:cs="Arial"/>
          <w:b/>
          <w:sz w:val="20"/>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2"/>
        <w:gridCol w:w="6628"/>
      </w:tblGrid>
      <w:tr w:rsidR="002741EC" w:rsidRPr="006463FD" w:rsidTr="00622815">
        <w:tc>
          <w:tcPr>
            <w:tcW w:w="2302" w:type="dxa"/>
            <w:tcBorders>
              <w:top w:val="single" w:sz="4" w:space="0" w:color="auto"/>
              <w:left w:val="single" w:sz="4" w:space="0" w:color="auto"/>
              <w:bottom w:val="single" w:sz="4" w:space="0" w:color="auto"/>
              <w:right w:val="single" w:sz="4" w:space="0" w:color="auto"/>
            </w:tcBorders>
          </w:tcPr>
          <w:p w:rsidR="002741EC" w:rsidRPr="00C82422" w:rsidRDefault="002741EC" w:rsidP="00622815">
            <w:pPr>
              <w:pStyle w:val="p-Para"/>
              <w:widowControl w:val="0"/>
              <w:spacing w:before="0" w:after="200" w:line="240" w:lineRule="auto"/>
              <w:rPr>
                <w:b/>
                <w:color w:val="A626AA"/>
              </w:rPr>
            </w:pPr>
            <w:r w:rsidRPr="00C82422">
              <w:rPr>
                <w:b/>
                <w:color w:val="A626AA"/>
              </w:rPr>
              <w:t>Confidential Information</w:t>
            </w:r>
          </w:p>
        </w:tc>
        <w:tc>
          <w:tcPr>
            <w:tcW w:w="6628" w:type="dxa"/>
            <w:tcBorders>
              <w:top w:val="single" w:sz="4" w:space="0" w:color="auto"/>
              <w:left w:val="single" w:sz="4" w:space="0" w:color="auto"/>
              <w:bottom w:val="single" w:sz="4" w:space="0" w:color="auto"/>
              <w:right w:val="single" w:sz="4" w:space="0" w:color="auto"/>
            </w:tcBorders>
          </w:tcPr>
          <w:p w:rsidR="002741EC" w:rsidRPr="006463FD" w:rsidRDefault="002741EC" w:rsidP="00622815">
            <w:pPr>
              <w:pStyle w:val="p-Para"/>
              <w:widowControl w:val="0"/>
              <w:spacing w:before="0" w:after="200" w:line="240" w:lineRule="auto"/>
            </w:pPr>
            <w:r w:rsidRPr="006463FD">
              <w:t xml:space="preserve">The Software, and all information, data, drawings, designs, specifications, documentation, and other items (in any form whatsoever) which the Licensor may (directly or indirectly) disclose or otherwise make available to the End User during the course of or in anticipation of this EULA.  </w:t>
            </w:r>
          </w:p>
        </w:tc>
      </w:tr>
      <w:tr w:rsidR="002741EC" w:rsidRPr="006463FD" w:rsidTr="00622815">
        <w:tc>
          <w:tcPr>
            <w:tcW w:w="2302" w:type="dxa"/>
            <w:tcBorders>
              <w:top w:val="single" w:sz="4" w:space="0" w:color="auto"/>
              <w:left w:val="single" w:sz="4" w:space="0" w:color="auto"/>
              <w:bottom w:val="single" w:sz="4" w:space="0" w:color="auto"/>
              <w:right w:val="single" w:sz="4" w:space="0" w:color="auto"/>
            </w:tcBorders>
          </w:tcPr>
          <w:p w:rsidR="002741EC" w:rsidRPr="00C82422" w:rsidRDefault="002741EC" w:rsidP="00622815">
            <w:pPr>
              <w:widowControl w:val="0"/>
              <w:jc w:val="both"/>
              <w:rPr>
                <w:rFonts w:ascii="Arial" w:hAnsi="Arial" w:cs="Arial"/>
                <w:b/>
                <w:color w:val="A626AA"/>
                <w:sz w:val="20"/>
                <w:szCs w:val="20"/>
              </w:rPr>
            </w:pPr>
            <w:r w:rsidRPr="00C82422">
              <w:rPr>
                <w:rFonts w:ascii="Arial" w:hAnsi="Arial" w:cs="Arial"/>
                <w:b/>
                <w:color w:val="A626AA"/>
                <w:sz w:val="20"/>
                <w:szCs w:val="20"/>
              </w:rPr>
              <w:t xml:space="preserve">Field </w:t>
            </w:r>
          </w:p>
        </w:tc>
        <w:tc>
          <w:tcPr>
            <w:tcW w:w="6628" w:type="dxa"/>
            <w:tcBorders>
              <w:top w:val="single" w:sz="4" w:space="0" w:color="auto"/>
              <w:left w:val="single" w:sz="4" w:space="0" w:color="auto"/>
              <w:bottom w:val="single" w:sz="4" w:space="0" w:color="auto"/>
              <w:right w:val="single" w:sz="4" w:space="0" w:color="auto"/>
            </w:tcBorders>
          </w:tcPr>
          <w:p w:rsidR="002741EC" w:rsidRPr="006463FD" w:rsidRDefault="002741EC" w:rsidP="00622815">
            <w:pPr>
              <w:widowControl w:val="0"/>
              <w:jc w:val="both"/>
              <w:rPr>
                <w:rFonts w:ascii="Arial" w:hAnsi="Arial" w:cs="Arial"/>
                <w:sz w:val="20"/>
                <w:szCs w:val="20"/>
              </w:rPr>
            </w:pPr>
            <w:r w:rsidRPr="006463FD">
              <w:rPr>
                <w:rFonts w:ascii="Arial" w:hAnsi="Arial" w:cs="Arial"/>
                <w:sz w:val="20"/>
                <w:szCs w:val="20"/>
              </w:rPr>
              <w:t>The End User’s own internal business purposes relating to [</w:t>
            </w:r>
            <w:r w:rsidRPr="006463FD">
              <w:rPr>
                <w:rFonts w:ascii="Arial" w:hAnsi="Arial" w:cs="Arial"/>
                <w:spacing w:val="-3"/>
                <w:sz w:val="20"/>
                <w:szCs w:val="20"/>
              </w:rPr>
              <w:t>●</w:t>
            </w:r>
            <w:r w:rsidRPr="006463FD">
              <w:rPr>
                <w:rFonts w:ascii="Arial" w:hAnsi="Arial" w:cs="Arial"/>
                <w:sz w:val="20"/>
                <w:szCs w:val="20"/>
              </w:rPr>
              <w:t>] only.</w:t>
            </w:r>
          </w:p>
          <w:p w:rsidR="002741EC" w:rsidRPr="006463FD" w:rsidRDefault="002741EC" w:rsidP="00622815">
            <w:pPr>
              <w:widowControl w:val="0"/>
              <w:jc w:val="both"/>
              <w:rPr>
                <w:rFonts w:ascii="Arial" w:hAnsi="Arial" w:cs="Arial"/>
                <w:sz w:val="20"/>
                <w:szCs w:val="20"/>
              </w:rPr>
            </w:pPr>
            <w:r w:rsidRPr="006463FD">
              <w:rPr>
                <w:rFonts w:ascii="Arial" w:hAnsi="Arial" w:cs="Arial"/>
                <w:sz w:val="20"/>
                <w:szCs w:val="20"/>
              </w:rPr>
              <w:t xml:space="preserve"> </w:t>
            </w:r>
          </w:p>
        </w:tc>
      </w:tr>
      <w:tr w:rsidR="002741EC" w:rsidRPr="006463FD" w:rsidTr="00622815">
        <w:tc>
          <w:tcPr>
            <w:tcW w:w="2302" w:type="dxa"/>
            <w:tcBorders>
              <w:top w:val="single" w:sz="4" w:space="0" w:color="auto"/>
              <w:left w:val="single" w:sz="4" w:space="0" w:color="auto"/>
              <w:bottom w:val="single" w:sz="4" w:space="0" w:color="auto"/>
              <w:right w:val="single" w:sz="4" w:space="0" w:color="auto"/>
            </w:tcBorders>
          </w:tcPr>
          <w:p w:rsidR="002741EC" w:rsidRPr="00C82422" w:rsidRDefault="002741EC" w:rsidP="00622815">
            <w:pPr>
              <w:widowControl w:val="0"/>
              <w:jc w:val="both"/>
              <w:rPr>
                <w:rFonts w:ascii="Arial" w:hAnsi="Arial" w:cs="Arial"/>
                <w:b/>
                <w:color w:val="A626AA"/>
                <w:sz w:val="20"/>
                <w:szCs w:val="20"/>
              </w:rPr>
            </w:pPr>
            <w:r w:rsidRPr="00C82422">
              <w:rPr>
                <w:rFonts w:ascii="Arial" w:hAnsi="Arial" w:cs="Arial"/>
                <w:b/>
                <w:color w:val="A626AA"/>
                <w:sz w:val="20"/>
                <w:szCs w:val="20"/>
              </w:rPr>
              <w:t>Licence Fee</w:t>
            </w:r>
          </w:p>
        </w:tc>
        <w:tc>
          <w:tcPr>
            <w:tcW w:w="6628" w:type="dxa"/>
            <w:tcBorders>
              <w:top w:val="single" w:sz="4" w:space="0" w:color="auto"/>
              <w:left w:val="single" w:sz="4" w:space="0" w:color="auto"/>
              <w:bottom w:val="single" w:sz="4" w:space="0" w:color="auto"/>
              <w:right w:val="single" w:sz="4" w:space="0" w:color="auto"/>
            </w:tcBorders>
          </w:tcPr>
          <w:p w:rsidR="002741EC" w:rsidRPr="006463FD" w:rsidRDefault="002741EC" w:rsidP="00622815">
            <w:pPr>
              <w:widowControl w:val="0"/>
              <w:jc w:val="both"/>
              <w:rPr>
                <w:rFonts w:ascii="Arial" w:hAnsi="Arial" w:cs="Arial"/>
                <w:sz w:val="20"/>
                <w:szCs w:val="20"/>
              </w:rPr>
            </w:pPr>
            <w:r w:rsidRPr="006463FD">
              <w:rPr>
                <w:rFonts w:ascii="Arial" w:hAnsi="Arial" w:cs="Arial"/>
                <w:sz w:val="20"/>
                <w:szCs w:val="20"/>
              </w:rPr>
              <w:t>[</w:t>
            </w:r>
            <w:r w:rsidRPr="006463FD">
              <w:rPr>
                <w:rFonts w:ascii="Arial" w:hAnsi="Arial" w:cs="Arial"/>
                <w:spacing w:val="-3"/>
                <w:sz w:val="20"/>
                <w:szCs w:val="20"/>
              </w:rPr>
              <w:t>●</w:t>
            </w:r>
            <w:r w:rsidRPr="006463FD">
              <w:rPr>
                <w:rFonts w:ascii="Arial" w:hAnsi="Arial" w:cs="Arial"/>
                <w:sz w:val="20"/>
                <w:szCs w:val="20"/>
              </w:rPr>
              <w:t>], [exclusive of VAT].</w:t>
            </w:r>
          </w:p>
          <w:p w:rsidR="002741EC" w:rsidRPr="006463FD" w:rsidRDefault="002741EC" w:rsidP="00622815">
            <w:pPr>
              <w:widowControl w:val="0"/>
              <w:jc w:val="both"/>
              <w:rPr>
                <w:rFonts w:ascii="Arial" w:hAnsi="Arial" w:cs="Arial"/>
                <w:sz w:val="20"/>
                <w:szCs w:val="20"/>
              </w:rPr>
            </w:pPr>
          </w:p>
        </w:tc>
      </w:tr>
      <w:tr w:rsidR="002741EC" w:rsidRPr="006463FD" w:rsidTr="00622815">
        <w:tc>
          <w:tcPr>
            <w:tcW w:w="2302" w:type="dxa"/>
            <w:tcBorders>
              <w:top w:val="single" w:sz="4" w:space="0" w:color="auto"/>
              <w:left w:val="single" w:sz="4" w:space="0" w:color="auto"/>
              <w:bottom w:val="single" w:sz="4" w:space="0" w:color="auto"/>
              <w:right w:val="single" w:sz="4" w:space="0" w:color="auto"/>
            </w:tcBorders>
          </w:tcPr>
          <w:p w:rsidR="002741EC" w:rsidRPr="00C82422" w:rsidRDefault="002741EC" w:rsidP="00622815">
            <w:pPr>
              <w:widowControl w:val="0"/>
              <w:jc w:val="both"/>
              <w:rPr>
                <w:rFonts w:ascii="Arial" w:hAnsi="Arial" w:cs="Arial"/>
                <w:b/>
                <w:color w:val="A626AA"/>
                <w:sz w:val="20"/>
                <w:szCs w:val="20"/>
              </w:rPr>
            </w:pPr>
            <w:r w:rsidRPr="00C82422">
              <w:rPr>
                <w:rFonts w:ascii="Arial" w:hAnsi="Arial" w:cs="Arial"/>
                <w:b/>
                <w:color w:val="A626AA"/>
                <w:sz w:val="20"/>
                <w:szCs w:val="20"/>
              </w:rPr>
              <w:t>Software</w:t>
            </w:r>
          </w:p>
        </w:tc>
        <w:tc>
          <w:tcPr>
            <w:tcW w:w="6628" w:type="dxa"/>
            <w:tcBorders>
              <w:top w:val="single" w:sz="4" w:space="0" w:color="auto"/>
              <w:left w:val="single" w:sz="4" w:space="0" w:color="auto"/>
              <w:bottom w:val="single" w:sz="4" w:space="0" w:color="auto"/>
              <w:right w:val="single" w:sz="4" w:space="0" w:color="auto"/>
            </w:tcBorders>
          </w:tcPr>
          <w:p w:rsidR="002741EC" w:rsidRPr="006463FD" w:rsidRDefault="002741EC" w:rsidP="00622815">
            <w:pPr>
              <w:widowControl w:val="0"/>
              <w:jc w:val="both"/>
              <w:rPr>
                <w:rFonts w:ascii="Arial" w:hAnsi="Arial" w:cs="Arial"/>
                <w:sz w:val="20"/>
                <w:szCs w:val="20"/>
              </w:rPr>
            </w:pPr>
            <w:r w:rsidRPr="006463FD">
              <w:rPr>
                <w:rFonts w:ascii="Arial" w:hAnsi="Arial" w:cs="Arial"/>
                <w:sz w:val="20"/>
                <w:szCs w:val="20"/>
              </w:rPr>
              <w:t>[</w:t>
            </w:r>
            <w:r w:rsidRPr="006463FD">
              <w:rPr>
                <w:rFonts w:ascii="Arial" w:hAnsi="Arial" w:cs="Arial"/>
                <w:i/>
                <w:sz w:val="20"/>
                <w:szCs w:val="20"/>
              </w:rPr>
              <w:t>Insert description</w:t>
            </w:r>
            <w:r w:rsidRPr="006463FD">
              <w:rPr>
                <w:rFonts w:ascii="Arial" w:hAnsi="Arial" w:cs="Arial"/>
                <w:sz w:val="20"/>
                <w:szCs w:val="20"/>
              </w:rPr>
              <w:t>].</w:t>
            </w:r>
          </w:p>
          <w:p w:rsidR="002741EC" w:rsidRPr="006463FD" w:rsidRDefault="002741EC" w:rsidP="00622815">
            <w:pPr>
              <w:widowControl w:val="0"/>
              <w:jc w:val="both"/>
              <w:rPr>
                <w:rFonts w:ascii="Arial" w:hAnsi="Arial" w:cs="Arial"/>
                <w:sz w:val="20"/>
                <w:szCs w:val="20"/>
              </w:rPr>
            </w:pPr>
          </w:p>
        </w:tc>
      </w:tr>
      <w:tr w:rsidR="002741EC" w:rsidRPr="006463FD" w:rsidTr="00622815">
        <w:tc>
          <w:tcPr>
            <w:tcW w:w="2302" w:type="dxa"/>
            <w:tcBorders>
              <w:top w:val="single" w:sz="4" w:space="0" w:color="auto"/>
              <w:left w:val="single" w:sz="4" w:space="0" w:color="auto"/>
              <w:bottom w:val="single" w:sz="4" w:space="0" w:color="auto"/>
              <w:right w:val="single" w:sz="4" w:space="0" w:color="auto"/>
            </w:tcBorders>
          </w:tcPr>
          <w:p w:rsidR="002741EC" w:rsidRPr="00C82422" w:rsidRDefault="002741EC" w:rsidP="00622815">
            <w:pPr>
              <w:widowControl w:val="0"/>
              <w:jc w:val="both"/>
              <w:rPr>
                <w:rFonts w:ascii="Arial" w:hAnsi="Arial" w:cs="Arial"/>
                <w:b/>
                <w:color w:val="A626AA"/>
                <w:sz w:val="20"/>
                <w:szCs w:val="20"/>
              </w:rPr>
            </w:pPr>
            <w:r w:rsidRPr="00C82422">
              <w:rPr>
                <w:rFonts w:ascii="Arial" w:hAnsi="Arial" w:cs="Arial"/>
                <w:b/>
                <w:color w:val="A626AA"/>
                <w:sz w:val="20"/>
                <w:szCs w:val="20"/>
              </w:rPr>
              <w:t>Start Date</w:t>
            </w:r>
          </w:p>
        </w:tc>
        <w:tc>
          <w:tcPr>
            <w:tcW w:w="6628" w:type="dxa"/>
            <w:tcBorders>
              <w:top w:val="single" w:sz="4" w:space="0" w:color="auto"/>
              <w:left w:val="single" w:sz="4" w:space="0" w:color="auto"/>
              <w:bottom w:val="single" w:sz="4" w:space="0" w:color="auto"/>
              <w:right w:val="single" w:sz="4" w:space="0" w:color="auto"/>
            </w:tcBorders>
          </w:tcPr>
          <w:p w:rsidR="002741EC" w:rsidRPr="006463FD" w:rsidRDefault="002741EC" w:rsidP="00622815">
            <w:pPr>
              <w:widowControl w:val="0"/>
              <w:jc w:val="both"/>
              <w:rPr>
                <w:rStyle w:val="italic"/>
                <w:rFonts w:ascii="Arial" w:hAnsi="Arial" w:cs="Arial"/>
                <w:i w:val="0"/>
                <w:sz w:val="20"/>
                <w:szCs w:val="20"/>
              </w:rPr>
            </w:pPr>
            <w:r w:rsidRPr="006463FD">
              <w:rPr>
                <w:rStyle w:val="italic"/>
                <w:rFonts w:ascii="Arial" w:hAnsi="Arial" w:cs="Arial"/>
                <w:i w:val="0"/>
                <w:sz w:val="20"/>
                <w:szCs w:val="20"/>
              </w:rPr>
              <w:t>[</w:t>
            </w:r>
            <w:r w:rsidRPr="006463FD">
              <w:rPr>
                <w:rStyle w:val="italic"/>
                <w:rFonts w:ascii="Arial" w:hAnsi="Arial" w:cs="Arial"/>
                <w:sz w:val="20"/>
                <w:szCs w:val="20"/>
              </w:rPr>
              <w:t>Insert specific date</w:t>
            </w:r>
            <w:r w:rsidRPr="006463FD">
              <w:rPr>
                <w:rStyle w:val="italic"/>
                <w:rFonts w:ascii="Arial" w:hAnsi="Arial" w:cs="Arial"/>
                <w:i w:val="0"/>
                <w:sz w:val="20"/>
                <w:szCs w:val="20"/>
              </w:rPr>
              <w:t>].</w:t>
            </w:r>
          </w:p>
          <w:p w:rsidR="002741EC" w:rsidRPr="006463FD" w:rsidRDefault="002741EC" w:rsidP="00622815">
            <w:pPr>
              <w:widowControl w:val="0"/>
              <w:jc w:val="both"/>
              <w:rPr>
                <w:rFonts w:ascii="Arial" w:hAnsi="Arial" w:cs="Arial"/>
                <w:sz w:val="20"/>
                <w:szCs w:val="20"/>
              </w:rPr>
            </w:pPr>
          </w:p>
        </w:tc>
      </w:tr>
    </w:tbl>
    <w:p w:rsidR="002741EC" w:rsidRPr="006463FD" w:rsidRDefault="002741EC" w:rsidP="002741EC">
      <w:pPr>
        <w:widowControl w:val="0"/>
        <w:jc w:val="center"/>
        <w:rPr>
          <w:rFonts w:ascii="Arial" w:hAnsi="Arial" w:cs="Arial"/>
          <w:b/>
          <w:sz w:val="20"/>
          <w:szCs w:val="20"/>
        </w:rPr>
      </w:pPr>
    </w:p>
    <w:p w:rsidR="002741EC" w:rsidRPr="006463FD" w:rsidRDefault="002741EC" w:rsidP="002741EC">
      <w:pPr>
        <w:widowControl w:val="0"/>
        <w:jc w:val="center"/>
        <w:rPr>
          <w:rFonts w:ascii="Arial" w:hAnsi="Arial" w:cs="Arial"/>
          <w:b/>
          <w:sz w:val="20"/>
          <w:szCs w:val="20"/>
        </w:rPr>
      </w:pPr>
    </w:p>
    <w:p w:rsidR="002741EC" w:rsidRPr="006463FD" w:rsidRDefault="002741EC" w:rsidP="002741EC">
      <w:pPr>
        <w:widowControl w:val="0"/>
        <w:jc w:val="center"/>
        <w:rPr>
          <w:rFonts w:ascii="Arial" w:hAnsi="Arial" w:cs="Arial"/>
          <w:b/>
          <w:sz w:val="20"/>
          <w:szCs w:val="20"/>
        </w:rPr>
      </w:pPr>
    </w:p>
    <w:p w:rsidR="002741EC" w:rsidRPr="006463FD" w:rsidRDefault="002741EC" w:rsidP="002741EC">
      <w:pPr>
        <w:widowControl w:val="0"/>
        <w:jc w:val="center"/>
        <w:rPr>
          <w:rFonts w:ascii="Arial" w:hAnsi="Arial" w:cs="Arial"/>
          <w:b/>
          <w:sz w:val="20"/>
          <w:szCs w:val="20"/>
        </w:rPr>
      </w:pPr>
    </w:p>
    <w:p w:rsidR="002741EC" w:rsidRPr="006463FD" w:rsidRDefault="002741EC" w:rsidP="002741EC">
      <w:pPr>
        <w:widowControl w:val="0"/>
        <w:jc w:val="center"/>
        <w:rPr>
          <w:rFonts w:ascii="Arial" w:hAnsi="Arial" w:cs="Arial"/>
          <w:b/>
          <w:sz w:val="20"/>
          <w:szCs w:val="20"/>
        </w:rPr>
      </w:pPr>
    </w:p>
    <w:p w:rsidR="006463FD" w:rsidRPr="006463FD" w:rsidRDefault="002741EC" w:rsidP="002741EC">
      <w:pPr>
        <w:widowControl w:val="0"/>
        <w:jc w:val="center"/>
        <w:rPr>
          <w:rFonts w:ascii="Arial" w:hAnsi="Arial" w:cs="Arial"/>
          <w:b/>
          <w:color w:val="A626AA"/>
          <w:sz w:val="28"/>
          <w:szCs w:val="20"/>
        </w:rPr>
      </w:pPr>
      <w:bookmarkStart w:id="41" w:name="_GoBack"/>
      <w:bookmarkEnd w:id="41"/>
      <w:r w:rsidRPr="006463FD">
        <w:rPr>
          <w:rFonts w:ascii="Arial" w:hAnsi="Arial" w:cs="Arial"/>
          <w:b/>
          <w:color w:val="A626AA"/>
          <w:sz w:val="28"/>
          <w:szCs w:val="20"/>
        </w:rPr>
        <w:t>Exhibit B</w:t>
      </w:r>
    </w:p>
    <w:p w:rsidR="002741EC" w:rsidRPr="006463FD" w:rsidRDefault="002741EC" w:rsidP="002741EC">
      <w:pPr>
        <w:widowControl w:val="0"/>
        <w:jc w:val="center"/>
        <w:rPr>
          <w:rFonts w:ascii="Arial" w:hAnsi="Arial" w:cs="Arial"/>
          <w:b/>
          <w:sz w:val="20"/>
          <w:szCs w:val="20"/>
        </w:rPr>
      </w:pPr>
      <w:r w:rsidRPr="006463FD">
        <w:rPr>
          <w:rFonts w:ascii="Arial" w:hAnsi="Arial" w:cs="Arial"/>
          <w:b/>
          <w:sz w:val="20"/>
          <w:szCs w:val="20"/>
        </w:rPr>
        <w:br/>
        <w:t xml:space="preserve">Payment schedule </w:t>
      </w:r>
    </w:p>
    <w:p w:rsidR="002741EC" w:rsidRPr="006463FD" w:rsidRDefault="002741EC" w:rsidP="002741EC">
      <w:pPr>
        <w:widowControl w:val="0"/>
        <w:jc w:val="center"/>
        <w:rPr>
          <w:rFonts w:ascii="Arial" w:hAnsi="Arial" w:cs="Arial"/>
          <w:b/>
          <w:sz w:val="20"/>
          <w:szCs w:val="20"/>
        </w:rPr>
      </w:pPr>
    </w:p>
    <w:p w:rsidR="002741EC" w:rsidRPr="006463FD" w:rsidRDefault="002741EC" w:rsidP="002741EC">
      <w:pPr>
        <w:widowControl w:val="0"/>
        <w:ind w:left="142"/>
        <w:jc w:val="both"/>
        <w:rPr>
          <w:rFonts w:ascii="Arial" w:hAnsi="Arial" w:cs="Arial"/>
          <w:sz w:val="20"/>
          <w:szCs w:val="20"/>
        </w:rPr>
      </w:pPr>
      <w:r w:rsidRPr="006463FD">
        <w:rPr>
          <w:rFonts w:ascii="Arial" w:hAnsi="Arial" w:cs="Arial"/>
          <w:sz w:val="20"/>
          <w:szCs w:val="20"/>
        </w:rPr>
        <w:t>The End User shall pay the Licence Fee to the Licensor as follows:</w:t>
      </w:r>
    </w:p>
    <w:p w:rsidR="002741EC" w:rsidRPr="006463FD" w:rsidRDefault="002741EC" w:rsidP="002741EC">
      <w:pPr>
        <w:widowControl w:val="0"/>
        <w:ind w:left="142"/>
        <w:jc w:val="both"/>
        <w:rPr>
          <w:rFonts w:ascii="Arial" w:hAnsi="Arial" w:cs="Arial"/>
          <w:sz w:val="20"/>
          <w:szCs w:val="20"/>
        </w:rPr>
      </w:pPr>
    </w:p>
    <w:p w:rsidR="002741EC" w:rsidRPr="006463FD" w:rsidRDefault="002741EC" w:rsidP="002741EC">
      <w:pPr>
        <w:widowControl w:val="0"/>
        <w:ind w:left="142"/>
        <w:jc w:val="both"/>
        <w:rPr>
          <w:rFonts w:ascii="Arial" w:hAnsi="Arial" w:cs="Arial"/>
          <w:sz w:val="20"/>
          <w:szCs w:val="20"/>
        </w:rPr>
      </w:pPr>
      <w:r w:rsidRPr="006463FD">
        <w:rPr>
          <w:rFonts w:ascii="Arial" w:hAnsi="Arial" w:cs="Arial"/>
          <w:sz w:val="20"/>
          <w:szCs w:val="20"/>
        </w:rPr>
        <w:t>On or before each date referred to in the table below, the End User shall pay to the Licensor the amount set out next to such date in full and in cash.</w:t>
      </w:r>
    </w:p>
    <w:p w:rsidR="002741EC" w:rsidRPr="006463FD" w:rsidRDefault="002741EC" w:rsidP="002741EC">
      <w:pPr>
        <w:widowControl w:val="0"/>
        <w:ind w:left="142"/>
        <w:jc w:val="both"/>
        <w:rPr>
          <w:rFonts w:ascii="Arial" w:hAnsi="Arial" w:cs="Arial"/>
          <w:sz w:val="20"/>
          <w:szCs w:val="20"/>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8"/>
        <w:gridCol w:w="4252"/>
      </w:tblGrid>
      <w:tr w:rsidR="002741EC" w:rsidRPr="006463FD" w:rsidTr="00622815">
        <w:tc>
          <w:tcPr>
            <w:tcW w:w="4678" w:type="dxa"/>
            <w:tcBorders>
              <w:top w:val="single" w:sz="4" w:space="0" w:color="000000"/>
              <w:left w:val="single" w:sz="4" w:space="0" w:color="000000"/>
              <w:bottom w:val="single" w:sz="4" w:space="0" w:color="000000"/>
              <w:right w:val="single" w:sz="4" w:space="0" w:color="000000"/>
            </w:tcBorders>
          </w:tcPr>
          <w:p w:rsidR="002741EC" w:rsidRPr="002D0A5D" w:rsidRDefault="002741EC" w:rsidP="00622815">
            <w:pPr>
              <w:widowControl w:val="0"/>
              <w:jc w:val="center"/>
              <w:rPr>
                <w:rFonts w:ascii="Arial" w:hAnsi="Arial" w:cs="Arial"/>
                <w:b/>
                <w:sz w:val="20"/>
                <w:szCs w:val="20"/>
              </w:rPr>
            </w:pPr>
            <w:r w:rsidRPr="002D0A5D">
              <w:rPr>
                <w:rFonts w:ascii="Arial" w:hAnsi="Arial" w:cs="Arial"/>
                <w:b/>
                <w:sz w:val="20"/>
                <w:szCs w:val="20"/>
              </w:rPr>
              <w:t>Amount due to the Licensor from the End User [(exclusive of VAT)]</w:t>
            </w:r>
          </w:p>
          <w:p w:rsidR="002741EC" w:rsidRPr="002D0A5D" w:rsidRDefault="002741EC" w:rsidP="00622815">
            <w:pPr>
              <w:widowControl w:val="0"/>
              <w:jc w:val="center"/>
              <w:rPr>
                <w:rFonts w:ascii="Arial" w:hAnsi="Arial" w:cs="Arial"/>
                <w:b/>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2741EC" w:rsidRPr="006463FD" w:rsidRDefault="002741EC" w:rsidP="00622815">
            <w:pPr>
              <w:widowControl w:val="0"/>
              <w:jc w:val="center"/>
              <w:rPr>
                <w:rFonts w:ascii="Arial" w:hAnsi="Arial" w:cs="Arial"/>
                <w:b/>
                <w:sz w:val="20"/>
                <w:szCs w:val="20"/>
              </w:rPr>
            </w:pPr>
            <w:r w:rsidRPr="006463FD">
              <w:rPr>
                <w:rFonts w:ascii="Arial" w:hAnsi="Arial" w:cs="Arial"/>
                <w:b/>
                <w:sz w:val="20"/>
                <w:szCs w:val="20"/>
              </w:rPr>
              <w:t>Due Date</w:t>
            </w:r>
          </w:p>
        </w:tc>
      </w:tr>
      <w:tr w:rsidR="002741EC" w:rsidRPr="006463FD" w:rsidTr="00622815">
        <w:tc>
          <w:tcPr>
            <w:tcW w:w="4678" w:type="dxa"/>
            <w:tcBorders>
              <w:top w:val="single" w:sz="4" w:space="0" w:color="000000"/>
              <w:left w:val="single" w:sz="4" w:space="0" w:color="000000"/>
              <w:bottom w:val="single" w:sz="4" w:space="0" w:color="000000"/>
              <w:right w:val="single" w:sz="4" w:space="0" w:color="000000"/>
            </w:tcBorders>
          </w:tcPr>
          <w:p w:rsidR="002741EC" w:rsidRPr="002D0A5D" w:rsidRDefault="002741EC" w:rsidP="00622815">
            <w:pPr>
              <w:widowControl w:val="0"/>
              <w:jc w:val="center"/>
              <w:rPr>
                <w:rFonts w:ascii="Arial" w:hAnsi="Arial" w:cs="Arial"/>
                <w:sz w:val="20"/>
                <w:szCs w:val="20"/>
              </w:rPr>
            </w:pPr>
            <w:r w:rsidRPr="002D0A5D">
              <w:rPr>
                <w:rFonts w:ascii="Arial" w:hAnsi="Arial" w:cs="Arial"/>
                <w:sz w:val="20"/>
                <w:szCs w:val="20"/>
              </w:rPr>
              <w:t>[</w:t>
            </w:r>
            <w:r w:rsidRPr="002D0A5D">
              <w:rPr>
                <w:rFonts w:ascii="Arial" w:hAnsi="Arial" w:cs="Arial"/>
                <w:spacing w:val="-3"/>
                <w:sz w:val="20"/>
                <w:szCs w:val="20"/>
              </w:rPr>
              <w:t>●</w:t>
            </w:r>
            <w:r w:rsidRPr="002D0A5D">
              <w:rPr>
                <w:rFonts w:ascii="Arial" w:hAnsi="Arial" w:cs="Arial"/>
                <w:sz w:val="20"/>
                <w:szCs w:val="20"/>
              </w:rPr>
              <w:t>]</w:t>
            </w:r>
          </w:p>
          <w:p w:rsidR="002741EC" w:rsidRPr="002D0A5D" w:rsidRDefault="002741EC" w:rsidP="00622815">
            <w:pPr>
              <w:widowControl w:val="0"/>
              <w:jc w:val="center"/>
              <w:rPr>
                <w:rFonts w:ascii="Arial" w:hAnsi="Arial" w:cs="Arial"/>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2741EC" w:rsidRPr="006463FD" w:rsidRDefault="002741EC" w:rsidP="00622815">
            <w:pPr>
              <w:widowControl w:val="0"/>
              <w:jc w:val="center"/>
              <w:rPr>
                <w:rFonts w:ascii="Arial" w:hAnsi="Arial" w:cs="Arial"/>
                <w:color w:val="000000"/>
                <w:sz w:val="20"/>
                <w:szCs w:val="20"/>
              </w:rPr>
            </w:pPr>
            <w:r w:rsidRPr="006463FD">
              <w:rPr>
                <w:rFonts w:ascii="Arial" w:hAnsi="Arial" w:cs="Arial"/>
                <w:color w:val="000000"/>
                <w:sz w:val="20"/>
                <w:szCs w:val="20"/>
              </w:rPr>
              <w:t>[</w:t>
            </w:r>
            <w:r w:rsidRPr="006463FD">
              <w:rPr>
                <w:rFonts w:ascii="Arial" w:hAnsi="Arial" w:cs="Arial"/>
                <w:spacing w:val="-3"/>
                <w:sz w:val="20"/>
                <w:szCs w:val="20"/>
              </w:rPr>
              <w:t>●</w:t>
            </w:r>
            <w:r w:rsidRPr="006463FD">
              <w:rPr>
                <w:rFonts w:ascii="Arial" w:hAnsi="Arial" w:cs="Arial"/>
                <w:color w:val="000000"/>
                <w:sz w:val="20"/>
                <w:szCs w:val="20"/>
              </w:rPr>
              <w:t>]</w:t>
            </w:r>
          </w:p>
        </w:tc>
      </w:tr>
      <w:tr w:rsidR="002741EC" w:rsidRPr="006463FD" w:rsidTr="00622815">
        <w:tc>
          <w:tcPr>
            <w:tcW w:w="4678" w:type="dxa"/>
            <w:tcBorders>
              <w:top w:val="single" w:sz="4" w:space="0" w:color="000000"/>
              <w:left w:val="single" w:sz="4" w:space="0" w:color="000000"/>
              <w:bottom w:val="single" w:sz="4" w:space="0" w:color="000000"/>
              <w:right w:val="single" w:sz="4" w:space="0" w:color="000000"/>
            </w:tcBorders>
          </w:tcPr>
          <w:p w:rsidR="002741EC" w:rsidRPr="002D0A5D" w:rsidRDefault="002741EC" w:rsidP="00622815">
            <w:pPr>
              <w:widowControl w:val="0"/>
              <w:jc w:val="center"/>
              <w:rPr>
                <w:rFonts w:ascii="Arial" w:hAnsi="Arial" w:cs="Arial"/>
                <w:sz w:val="20"/>
                <w:szCs w:val="20"/>
              </w:rPr>
            </w:pPr>
            <w:r w:rsidRPr="002D0A5D">
              <w:rPr>
                <w:rFonts w:ascii="Arial" w:hAnsi="Arial" w:cs="Arial"/>
                <w:sz w:val="20"/>
                <w:szCs w:val="20"/>
              </w:rPr>
              <w:t>[</w:t>
            </w:r>
            <w:r w:rsidRPr="002D0A5D">
              <w:rPr>
                <w:rFonts w:ascii="Arial" w:hAnsi="Arial" w:cs="Arial"/>
                <w:spacing w:val="-3"/>
                <w:sz w:val="20"/>
                <w:szCs w:val="20"/>
              </w:rPr>
              <w:t>●</w:t>
            </w:r>
            <w:r w:rsidRPr="002D0A5D">
              <w:rPr>
                <w:rFonts w:ascii="Arial" w:hAnsi="Arial" w:cs="Arial"/>
                <w:sz w:val="20"/>
                <w:szCs w:val="20"/>
              </w:rPr>
              <w:t>]</w:t>
            </w:r>
          </w:p>
          <w:p w:rsidR="002741EC" w:rsidRPr="002D0A5D" w:rsidRDefault="002741EC" w:rsidP="00622815">
            <w:pPr>
              <w:widowControl w:val="0"/>
              <w:jc w:val="center"/>
              <w:rPr>
                <w:rFonts w:ascii="Arial" w:hAnsi="Arial" w:cs="Arial"/>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2741EC" w:rsidRPr="006463FD" w:rsidRDefault="002741EC" w:rsidP="00622815">
            <w:pPr>
              <w:widowControl w:val="0"/>
              <w:jc w:val="center"/>
              <w:rPr>
                <w:rFonts w:ascii="Arial" w:hAnsi="Arial" w:cs="Arial"/>
                <w:color w:val="000000"/>
                <w:sz w:val="20"/>
                <w:szCs w:val="20"/>
              </w:rPr>
            </w:pPr>
            <w:r w:rsidRPr="006463FD">
              <w:rPr>
                <w:rFonts w:ascii="Arial" w:hAnsi="Arial" w:cs="Arial"/>
                <w:color w:val="000000"/>
                <w:sz w:val="20"/>
                <w:szCs w:val="20"/>
              </w:rPr>
              <w:t>[</w:t>
            </w:r>
            <w:r w:rsidRPr="006463FD">
              <w:rPr>
                <w:rFonts w:ascii="Arial" w:hAnsi="Arial" w:cs="Arial"/>
                <w:spacing w:val="-3"/>
                <w:sz w:val="20"/>
                <w:szCs w:val="20"/>
              </w:rPr>
              <w:t>●</w:t>
            </w:r>
            <w:r w:rsidRPr="006463FD">
              <w:rPr>
                <w:rFonts w:ascii="Arial" w:hAnsi="Arial" w:cs="Arial"/>
                <w:color w:val="000000"/>
                <w:sz w:val="20"/>
                <w:szCs w:val="20"/>
              </w:rPr>
              <w:t>]</w:t>
            </w:r>
          </w:p>
        </w:tc>
      </w:tr>
      <w:tr w:rsidR="002741EC" w:rsidRPr="006463FD" w:rsidTr="00622815">
        <w:tc>
          <w:tcPr>
            <w:tcW w:w="4678" w:type="dxa"/>
            <w:tcBorders>
              <w:top w:val="single" w:sz="4" w:space="0" w:color="000000"/>
              <w:left w:val="single" w:sz="4" w:space="0" w:color="000000"/>
              <w:bottom w:val="single" w:sz="4" w:space="0" w:color="000000"/>
              <w:right w:val="single" w:sz="4" w:space="0" w:color="000000"/>
            </w:tcBorders>
          </w:tcPr>
          <w:p w:rsidR="002741EC" w:rsidRPr="002D0A5D" w:rsidRDefault="002741EC" w:rsidP="00622815">
            <w:pPr>
              <w:widowControl w:val="0"/>
              <w:jc w:val="center"/>
              <w:rPr>
                <w:rFonts w:ascii="Arial" w:hAnsi="Arial" w:cs="Arial"/>
                <w:sz w:val="20"/>
                <w:szCs w:val="20"/>
              </w:rPr>
            </w:pPr>
            <w:r w:rsidRPr="002D0A5D">
              <w:rPr>
                <w:rFonts w:ascii="Arial" w:hAnsi="Arial" w:cs="Arial"/>
                <w:sz w:val="20"/>
                <w:szCs w:val="20"/>
              </w:rPr>
              <w:t>[</w:t>
            </w:r>
            <w:r w:rsidRPr="002D0A5D">
              <w:rPr>
                <w:rFonts w:ascii="Arial" w:hAnsi="Arial" w:cs="Arial"/>
                <w:spacing w:val="-3"/>
                <w:sz w:val="20"/>
                <w:szCs w:val="20"/>
              </w:rPr>
              <w:t>●</w:t>
            </w:r>
            <w:r w:rsidRPr="002D0A5D">
              <w:rPr>
                <w:rFonts w:ascii="Arial" w:hAnsi="Arial" w:cs="Arial"/>
                <w:sz w:val="20"/>
                <w:szCs w:val="20"/>
              </w:rPr>
              <w:t>]</w:t>
            </w:r>
          </w:p>
          <w:p w:rsidR="002741EC" w:rsidRPr="002D0A5D" w:rsidRDefault="002741EC" w:rsidP="00622815">
            <w:pPr>
              <w:widowControl w:val="0"/>
              <w:jc w:val="center"/>
              <w:rPr>
                <w:rFonts w:ascii="Arial" w:hAnsi="Arial" w:cs="Arial"/>
                <w:sz w:val="20"/>
                <w:szCs w:val="20"/>
              </w:rPr>
            </w:pPr>
          </w:p>
        </w:tc>
        <w:tc>
          <w:tcPr>
            <w:tcW w:w="4252" w:type="dxa"/>
            <w:tcBorders>
              <w:top w:val="single" w:sz="4" w:space="0" w:color="000000"/>
              <w:left w:val="single" w:sz="4" w:space="0" w:color="000000"/>
              <w:bottom w:val="single" w:sz="4" w:space="0" w:color="000000"/>
              <w:right w:val="single" w:sz="4" w:space="0" w:color="000000"/>
            </w:tcBorders>
          </w:tcPr>
          <w:p w:rsidR="002741EC" w:rsidRPr="006463FD" w:rsidRDefault="002741EC" w:rsidP="00622815">
            <w:pPr>
              <w:widowControl w:val="0"/>
              <w:jc w:val="center"/>
              <w:rPr>
                <w:rFonts w:ascii="Arial" w:hAnsi="Arial" w:cs="Arial"/>
                <w:color w:val="000000"/>
                <w:sz w:val="20"/>
                <w:szCs w:val="20"/>
              </w:rPr>
            </w:pPr>
            <w:r w:rsidRPr="006463FD">
              <w:rPr>
                <w:rFonts w:ascii="Arial" w:hAnsi="Arial" w:cs="Arial"/>
                <w:color w:val="000000"/>
                <w:sz w:val="20"/>
                <w:szCs w:val="20"/>
              </w:rPr>
              <w:t>[</w:t>
            </w:r>
            <w:r w:rsidRPr="006463FD">
              <w:rPr>
                <w:rFonts w:ascii="Arial" w:hAnsi="Arial" w:cs="Arial"/>
                <w:spacing w:val="-3"/>
                <w:sz w:val="20"/>
                <w:szCs w:val="20"/>
              </w:rPr>
              <w:t>●</w:t>
            </w:r>
            <w:r w:rsidRPr="006463FD">
              <w:rPr>
                <w:rFonts w:ascii="Arial" w:hAnsi="Arial" w:cs="Arial"/>
                <w:color w:val="000000"/>
                <w:sz w:val="20"/>
                <w:szCs w:val="20"/>
              </w:rPr>
              <w:t>]</w:t>
            </w:r>
          </w:p>
        </w:tc>
      </w:tr>
    </w:tbl>
    <w:p w:rsidR="002741EC" w:rsidRPr="006463FD" w:rsidRDefault="002741EC" w:rsidP="002741EC">
      <w:pPr>
        <w:widowControl w:val="0"/>
        <w:jc w:val="both"/>
        <w:rPr>
          <w:rFonts w:ascii="Arial" w:hAnsi="Arial" w:cs="Arial"/>
          <w:sz w:val="20"/>
          <w:szCs w:val="20"/>
        </w:rPr>
      </w:pPr>
    </w:p>
    <w:p w:rsidR="002741EC" w:rsidRPr="006463FD" w:rsidRDefault="002741EC" w:rsidP="002741EC">
      <w:pPr>
        <w:jc w:val="center"/>
        <w:rPr>
          <w:rFonts w:ascii="Arial" w:hAnsi="Arial" w:cs="Arial"/>
          <w:sz w:val="20"/>
          <w:szCs w:val="20"/>
        </w:rPr>
      </w:pPr>
    </w:p>
    <w:p w:rsidR="002741EC" w:rsidRPr="006463FD" w:rsidRDefault="002741EC" w:rsidP="002741EC">
      <w:pPr>
        <w:rPr>
          <w:rFonts w:ascii="Arial" w:hAnsi="Arial" w:cs="Arial"/>
          <w:sz w:val="20"/>
          <w:szCs w:val="20"/>
        </w:rPr>
      </w:pPr>
    </w:p>
    <w:p w:rsidR="002741EC" w:rsidRPr="006463FD" w:rsidRDefault="002741EC" w:rsidP="002741EC">
      <w:pPr>
        <w:spacing w:after="200" w:line="276" w:lineRule="auto"/>
        <w:rPr>
          <w:rFonts w:ascii="Arial" w:hAnsi="Arial" w:cs="Arial"/>
          <w:sz w:val="20"/>
          <w:szCs w:val="20"/>
        </w:rPr>
      </w:pPr>
    </w:p>
    <w:p w:rsidR="008C5555" w:rsidRPr="006463FD" w:rsidRDefault="008C5555" w:rsidP="004B71B1">
      <w:pPr>
        <w:rPr>
          <w:rFonts w:ascii="Arial" w:hAnsi="Arial" w:cs="Arial"/>
          <w:sz w:val="20"/>
          <w:szCs w:val="20"/>
        </w:rPr>
      </w:pPr>
    </w:p>
    <w:sectPr w:rsidR="008C5555" w:rsidRPr="006463FD" w:rsidSect="004F4EF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E04" w:rsidRDefault="00275E04">
      <w:r>
        <w:separator/>
      </w:r>
    </w:p>
  </w:endnote>
  <w:endnote w:type="continuationSeparator" w:id="0">
    <w:p w:rsidR="00275E04" w:rsidRDefault="0027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AA" w:rsidRDefault="00524F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68" w:rsidRPr="002C6168" w:rsidRDefault="002C6168" w:rsidP="002C6168">
    <w:pPr>
      <w:pStyle w:val="Footer"/>
      <w:jc w:val="right"/>
      <w:rPr>
        <w:sz w:val="18"/>
        <w:szCs w:val="18"/>
      </w:rPr>
    </w:pPr>
    <w:r>
      <w:rPr>
        <w:rStyle w:val="PageNumber"/>
      </w:rPr>
      <w:fldChar w:fldCharType="begin"/>
    </w:r>
    <w:r>
      <w:rPr>
        <w:rStyle w:val="PageNumber"/>
      </w:rPr>
      <w:instrText xml:space="preserve"> PAGE </w:instrText>
    </w:r>
    <w:r>
      <w:rPr>
        <w:rStyle w:val="PageNumber"/>
      </w:rPr>
      <w:fldChar w:fldCharType="separate"/>
    </w:r>
    <w:r w:rsidR="002D0A5D">
      <w:rPr>
        <w:rStyle w:val="PageNumber"/>
        <w:noProof/>
      </w:rPr>
      <w:t>6</w:t>
    </w:r>
    <w:r>
      <w:rPr>
        <w:rStyle w:val="PageNumber"/>
      </w:rPr>
      <w:fldChar w:fldCharType="end"/>
    </w:r>
    <w:r w:rsidR="002741EC" w:rsidRPr="002C6168">
      <w:rPr>
        <w:noProof/>
        <w:sz w:val="18"/>
        <w:szCs w:val="18"/>
        <w:lang w:val="en-IE" w:eastAsia="en-IE"/>
      </w:rPr>
      <mc:AlternateContent>
        <mc:Choice Requires="wpg">
          <w:drawing>
            <wp:anchor distT="0" distB="0" distL="114300" distR="114300" simplePos="0" relativeHeight="251656704" behindDoc="0" locked="1" layoutInCell="1" allowOverlap="1">
              <wp:simplePos x="0" y="0"/>
              <wp:positionH relativeFrom="column">
                <wp:posOffset>0</wp:posOffset>
              </wp:positionH>
              <wp:positionV relativeFrom="paragraph">
                <wp:posOffset>-146685</wp:posOffset>
              </wp:positionV>
              <wp:extent cx="5760085" cy="4318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3180"/>
                        <a:chOff x="1418" y="8078"/>
                        <a:chExt cx="9071" cy="283"/>
                      </a:xfrm>
                    </wpg:grpSpPr>
                    <wps:wsp>
                      <wps:cNvPr id="2" name="Rectangle 2"/>
                      <wps:cNvSpPr>
                        <a:spLocks noChangeArrowheads="1"/>
                      </wps:cNvSpPr>
                      <wps:spPr bwMode="auto">
                        <a:xfrm>
                          <a:off x="1418" y="8078"/>
                          <a:ext cx="9071"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1418" y="8078"/>
                          <a:ext cx="4535" cy="283"/>
                        </a:xfrm>
                        <a:prstGeom prst="rect">
                          <a:avLst/>
                        </a:prstGeom>
                        <a:solidFill>
                          <a:srgbClr val="A62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7626" y="8078"/>
                          <a:ext cx="2863" cy="283"/>
                        </a:xfrm>
                        <a:prstGeom prst="rect">
                          <a:avLst/>
                        </a:prstGeom>
                        <a:solidFill>
                          <a:srgbClr val="009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5918" y="8078"/>
                          <a:ext cx="2721" cy="283"/>
                        </a:xfrm>
                        <a:prstGeom prst="rect">
                          <a:avLst/>
                        </a:prstGeom>
                        <a:solidFill>
                          <a:srgbClr val="4214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6163B" id="Group 1" o:spid="_x0000_s1026" style="position:absolute;margin-left:0;margin-top:-11.55pt;width:453.55pt;height:3.4pt;z-index:251656704" coordorigin="1418,8078" coordsize="90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WbQMAAJYQAAAOAAAAZHJzL2Uyb0RvYy54bWzsWM1u4zYQvhfoOxC8O/oxZUtClIWTrIMC&#10;abvotg9AS5REVCJVko6SFn33Dkk5cRwv2m4DX2odZFJDjma+mW848uWHx75DD0xpLkWBo4sQIyZK&#10;WXHRFPiXn9ezFCNtqKhoJwUr8BPT+MPVt99cjkPOYtnKrmIKgRKh83EocGvMkAeBLlvWU30hByZA&#10;WEvVUwNT1QSVoiNo77sgDsNFMEpVDUqWTGt4euuF+Mrpr2tWmh/rWjODugKDbcbdlbtv7D24uqR5&#10;o+jQ8nIyg36FFT3lAl76rOqWGoq2ir9R1fNSSS1rc1HKPpB1zUvmfABvovDAmzslt4PzpcnHZniG&#10;CaA9wOmr1ZY/PHxSiFcQO4wE7SFE7q0ostCMQ5PDijs1fB4+Ke8fDO9l+asGcXAot/PGL0ab8XtZ&#10;gTq6NdJB81ir3qoAp9Gji8DTcwTYo0ElPEyWizBME4xKkJF5lE4RKlsIo90VkQgyCoRpuEx99Mr2&#10;47Q7C5fghd0ap3MrDGju3+osnSyzbkGy6Rc89X/D83NLB+bCpC1aE57xDs+fIAmpaDqGYo+pW7UD&#10;VHs0kZA3LaxiK6Xk2DJagVEuBmD63gY70RCLv4X3CFA7kL8ME80Hpc0dkz2ygwIrsN0Fjz7ca+MR&#10;3S2xsdSy49Wad52bqGZz0yn0QIFsa3dNQXi1rBN2sZB2m9fon4B58A4rs4Y68vyRRTEJr+Nstl6k&#10;yxlZk2SWLcN0FkbZdbYISUZu139aAyOSt7yqmLjngu2IHJF/FtippHgKOiqjscBZEifO91fW630n&#10;Q3cdc7LnBupax3ubqfayi2huA/tRVG5sKO/8OHhtvstbwGD361BxaWAj79N3I6snyAIlIUhQ16AC&#10;w6CV6neMRqhmBda/baliGHXfCcikLCLElj83Ickyhonal2z2JVSUoKrABiM/vDG+ZG4HxZsW3hQ5&#10;YIRcAblr7hLDZqa3yhUGx7ATUW3+lmqO/q+YA8l6eqqRZD4Vs8OK9I5UWy3ixWp1LAvPVDtTba+b&#10;+lddwvFTjbylGrGZdyKqLSHVD47/3akWpwuoA8cO/3ekWhhm1/Mz1c6n2gkaSDg4fEP+0kAmJ6Ra&#10;kr3ptJ+ptoy/0Ge/I9VIHJFkfT7V/ucNpPtyg49f1wxPH+r263p/7hrOl78Trv4CAAD//wMAUEsD&#10;BBQABgAIAAAAIQADJIle3wAAAAgBAAAPAAAAZHJzL2Rvd25yZXYueG1sTI9BT8MwDIXvSPyHyEjc&#10;tjSrGFCaTtMEnCakbUiIW9Z4bbXGqZqs7f495gQ32+/p+Xv5anKtGLAPjScNap6AQCq9bajS8Hl4&#10;mz2BCNGQNa0n1HDFAKvi9iY3mfUj7XDYx0pwCIXMaKhj7DIpQ1mjM2HuOyTWTr53JvLaV9L2ZuRw&#10;18pFkiylMw3xh9p0uKmxPO8vTsP7aMZ1ql6H7fm0uX4fHj6+tgq1vr+b1i8gIk7xzwy/+IwOBTMd&#10;/YVsEK0GLhI1zBapAsHyc/LIw5EvapmCLHL5v0DxAwAA//8DAFBLAQItABQABgAIAAAAIQC2gziS&#10;/gAAAOEBAAATAAAAAAAAAAAAAAAAAAAAAABbQ29udGVudF9UeXBlc10ueG1sUEsBAi0AFAAGAAgA&#10;AAAhADj9If/WAAAAlAEAAAsAAAAAAAAAAAAAAAAALwEAAF9yZWxzLy5yZWxzUEsBAi0AFAAGAAgA&#10;AAAhAGEr4lZtAwAAlhAAAA4AAAAAAAAAAAAAAAAALgIAAGRycy9lMm9Eb2MueG1sUEsBAi0AFAAG&#10;AAgAAAAhAAMkiV7fAAAACAEAAA8AAAAAAAAAAAAAAAAAxwUAAGRycy9kb3ducmV2LnhtbFBLBQYA&#10;AAAABAAEAPMAAADTBgAAAAA=&#10;">
              <v:rect id="Rectangle 2" o:spid="_x0000_s1027" style="position:absolute;left:1418;top:8078;width:907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3" o:spid="_x0000_s1028" style="position:absolute;left:1418;top:8078;width:4535;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J0cUA&#10;AADaAAAADwAAAGRycy9kb3ducmV2LnhtbESPzWrCQBSF94W+w3AFd2aitUVTRxGLUrRdVEVwd8nc&#10;JqmZOzEzNfHtnYLQ5eH8fJzJrDWluFDtCssK+lEMgji1uuBMwX637I1AOI+ssbRMCq7kYDZ9fJhg&#10;om3DX3TZ+kyEEXYJKsi9rxIpXZqTQRfZijh437Y26IOsM6lrbMK4KeUgjl+kwYIDIceKFjmlp+2v&#10;CZDxdX18+5mvPs3mwzw3g/Pw0KyV6nba+SsIT63/D9/b71rBE/xdCT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fonRxQAAANoAAAAPAAAAAAAAAAAAAAAAAJgCAABkcnMv&#10;ZG93bnJldi54bWxQSwUGAAAAAAQABAD1AAAAigMAAAAA&#10;" fillcolor="#a626aa" stroked="f"/>
              <v:rect id="Rectangle 4" o:spid="_x0000_s1029" style="position:absolute;left:7626;top:8078;width:286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7hAsAA&#10;AADaAAAADwAAAGRycy9kb3ducmV2LnhtbESPQYvCMBSE78L+h/AW9qbpyiJSjSKCq5cFrXp/NM+m&#10;2ryUJtb2328EweMwM98w82VnK9FS40vHCr5HCQji3OmSCwWn42Y4BeEDssbKMSnoycNy8TGYY6rd&#10;gw/UZqEQEcI+RQUmhDqV0ueGLPqRq4mjd3GNxRBlU0jd4CPCbSXHSTKRFkuOCwZrWhvKb9ndKsiv&#10;9/20PG8d9+fxxv79ZqZue6W+PrvVDESgLrzDr/ZOK/iB55V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7hAsAAAADaAAAADwAAAAAAAAAAAAAAAACYAgAAZHJzL2Rvd25y&#10;ZXYueG1sUEsFBgAAAAAEAAQA9QAAAIUDAAAAAA==&#10;" fillcolor="#009b3a" stroked="f"/>
              <v:rect id="Rectangle 5" o:spid="_x0000_s1030" style="position:absolute;left:5918;top:8078;width:2721;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fsMA&#10;AADaAAAADwAAAGRycy9kb3ducmV2LnhtbESPQWvCQBSE7wX/w/IK3uqmiqWkrqFEhYJQaPTQ4yP7&#10;moRm3667q4n/vlsQPA4z8w2zKkbTiwv50FlW8DzLQBDXVnfcKDgedk+vIEJE1thbJgVXClCsJw8r&#10;zLUd+IsuVWxEgnDIUUEbo8ulDHVLBsPMOuLk/VhvMCbpG6k9DgluejnPshdpsOO00KKjsqX6tzob&#10;BbvBnOS2cZ8bd/zux9O2XPj9Vanp4/j+BiLSGO/hW/tDK1jC/5V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RfsMAAADaAAAADwAAAAAAAAAAAAAAAACYAgAAZHJzL2Rv&#10;d25yZXYueG1sUEsFBgAAAAAEAAQA9QAAAIgDAAAAAA==&#10;" fillcolor="#42145f" stroked="f"/>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AA" w:rsidRDefault="00524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E04" w:rsidRDefault="00275E04">
      <w:r>
        <w:separator/>
      </w:r>
    </w:p>
  </w:footnote>
  <w:footnote w:type="continuationSeparator" w:id="0">
    <w:p w:rsidR="00275E04" w:rsidRDefault="00275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AA" w:rsidRDefault="00524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543"/>
      <w:gridCol w:w="4527"/>
    </w:tblGrid>
    <w:tr w:rsidR="002C6168">
      <w:tc>
        <w:tcPr>
          <w:tcW w:w="4643" w:type="dxa"/>
          <w:shd w:val="clear" w:color="auto" w:fill="auto"/>
        </w:tcPr>
        <w:p w:rsidR="002C6168" w:rsidRPr="00524FAA" w:rsidRDefault="00524FAA" w:rsidP="002741EC">
          <w:pPr>
            <w:tabs>
              <w:tab w:val="left" w:pos="1548"/>
            </w:tabs>
            <w:rPr>
              <w:sz w:val="18"/>
            </w:rPr>
          </w:pPr>
          <w:r>
            <w:rPr>
              <w:sz w:val="18"/>
            </w:rPr>
            <w:t>Subject to Contract / Contract Denied</w:t>
          </w:r>
        </w:p>
      </w:tc>
      <w:tc>
        <w:tcPr>
          <w:tcW w:w="4643" w:type="dxa"/>
          <w:shd w:val="clear" w:color="auto" w:fill="auto"/>
        </w:tcPr>
        <w:p w:rsidR="002C6168" w:rsidRPr="004B71B1" w:rsidRDefault="002C6168" w:rsidP="002C6168">
          <w:pPr>
            <w:pStyle w:val="Header"/>
            <w:jc w:val="right"/>
            <w:rPr>
              <w:szCs w:val="18"/>
              <w:lang w:val="en-IE"/>
            </w:rPr>
          </w:pPr>
        </w:p>
      </w:tc>
    </w:tr>
  </w:tbl>
  <w:p w:rsidR="003D6B2F" w:rsidRPr="002C6168" w:rsidRDefault="003D6B2F" w:rsidP="002C61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AA" w:rsidRDefault="00524F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3A22E0C"/>
    <w:lvl w:ilvl="0">
      <w:numFmt w:val="none"/>
      <w:lvlText w:val=""/>
      <w:lvlJc w:val="left"/>
    </w:lvl>
    <w:lvl w:ilvl="1">
      <w:numFmt w:val="decimal"/>
      <w:lvlText w:val="%2"/>
      <w:legacy w:legacy="1" w:legacySpace="0" w:legacyIndent="0"/>
      <w:lvlJc w:val="left"/>
      <w:rPr>
        <w:rFonts w:ascii="Tms Rmn" w:hAnsi="Tms Rmn" w:hint="default"/>
      </w:rPr>
    </w:lvl>
    <w:lvl w:ilvl="2">
      <w:numFmt w:val="decimal"/>
      <w:lvlText w:val="%3"/>
      <w:legacy w:legacy="1" w:legacySpace="0" w:legacyIndent="0"/>
      <w:lvlJc w:val="left"/>
      <w:rPr>
        <w:rFonts w:ascii="Tms Rmn" w:hAnsi="Tms Rmn" w:hint="default"/>
      </w:rPr>
    </w:lvl>
    <w:lvl w:ilvl="3">
      <w:numFmt w:val="decimal"/>
      <w:lvlText w:val="%4"/>
      <w:legacy w:legacy="1" w:legacySpace="0" w:legacyIndent="0"/>
      <w:lvlJc w:val="left"/>
      <w:rPr>
        <w:rFonts w:ascii="Tms Rmn" w:hAnsi="Tms Rmn" w:hint="default"/>
      </w:rPr>
    </w:lvl>
    <w:lvl w:ilvl="4">
      <w:numFmt w:val="decimal"/>
      <w:lvlText w:val="%5"/>
      <w:legacy w:legacy="1" w:legacySpace="0" w:legacyIndent="0"/>
      <w:lvlJc w:val="left"/>
      <w:rPr>
        <w:rFonts w:ascii="Tms Rmn" w:hAnsi="Tms Rmn" w:hint="default"/>
      </w:rPr>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lvlText w:val="%8"/>
      <w:legacy w:legacy="1" w:legacySpace="0" w:legacyIndent="0"/>
      <w:lvlJc w:val="left"/>
      <w:rPr>
        <w:rFonts w:ascii="Tms Rmn" w:hAnsi="Tms Rmn" w:hint="default"/>
      </w:rPr>
    </w:lvl>
    <w:lvl w:ilvl="8">
      <w:numFmt w:val="decimal"/>
      <w:lvlText w:val="%9"/>
      <w:legacy w:legacy="1" w:legacySpace="0" w:legacyIndent="0"/>
      <w:lvlJc w:val="left"/>
      <w:rPr>
        <w:rFonts w:ascii="Tms Rmn" w:hAnsi="Tms Rmn" w:hint="default"/>
      </w:rPr>
    </w:lvl>
  </w:abstractNum>
  <w:abstractNum w:abstractNumId="1" w15:restartNumberingAfterBreak="0">
    <w:nsid w:val="02FE0A2E"/>
    <w:multiLevelType w:val="multilevel"/>
    <w:tmpl w:val="09EE6E3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423C48"/>
    <w:multiLevelType w:val="multilevel"/>
    <w:tmpl w:val="081C6EAE"/>
    <w:lvl w:ilvl="0">
      <w:start w:val="1"/>
      <w:numFmt w:val="decimal"/>
      <w:lvlText w:val="%1."/>
      <w:lvlJc w:val="left"/>
      <w:pPr>
        <w:ind w:left="360" w:hanging="360"/>
      </w:pPr>
    </w:lvl>
    <w:lvl w:ilvl="1">
      <w:start w:val="1"/>
      <w:numFmt w:val="decimal"/>
      <w:isLgl/>
      <w:lvlText w:val="%1.%2"/>
      <w:lvlJc w:val="left"/>
      <w:pPr>
        <w:ind w:left="564" w:hanging="564"/>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C32201"/>
    <w:multiLevelType w:val="multilevel"/>
    <w:tmpl w:val="09EE6E3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22201C6"/>
    <w:multiLevelType w:val="hybridMultilevel"/>
    <w:tmpl w:val="4A0AD2E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8775A01"/>
    <w:multiLevelType w:val="hybridMultilevel"/>
    <w:tmpl w:val="9C5A95A4"/>
    <w:lvl w:ilvl="0" w:tplc="1E80664A">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6" w15:restartNumberingAfterBreak="0">
    <w:nsid w:val="3EB206D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0632C04"/>
    <w:multiLevelType w:val="multilevel"/>
    <w:tmpl w:val="09EE6E3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7B74A5A"/>
    <w:multiLevelType w:val="multilevel"/>
    <w:tmpl w:val="09EE6E3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EF342F"/>
    <w:multiLevelType w:val="hybridMultilevel"/>
    <w:tmpl w:val="730286BA"/>
    <w:lvl w:ilvl="0" w:tplc="63B80126">
      <w:start w:val="1"/>
      <w:numFmt w:val="bullet"/>
      <w:pStyle w:val="BulletList"/>
      <w:lvlText w:val="■"/>
      <w:lvlJc w:val="left"/>
      <w:pPr>
        <w:tabs>
          <w:tab w:val="num" w:pos="567"/>
        </w:tabs>
        <w:ind w:left="567" w:hanging="567"/>
      </w:pPr>
      <w:rPr>
        <w:rFonts w:ascii="Arial" w:hAnsi="Arial" w:hint="default"/>
        <w:color w:val="A626AA"/>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77133"/>
    <w:multiLevelType w:val="multilevel"/>
    <w:tmpl w:val="09EE6E3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D354B22"/>
    <w:multiLevelType w:val="multilevel"/>
    <w:tmpl w:val="09EE6E3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0E1E46"/>
    <w:multiLevelType w:val="hybridMultilevel"/>
    <w:tmpl w:val="EEC81FA2"/>
    <w:lvl w:ilvl="0" w:tplc="50F05CD0">
      <w:start w:val="1"/>
      <w:numFmt w:val="decimal"/>
      <w:pStyle w:val="NumberedList"/>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9311D73"/>
    <w:multiLevelType w:val="multilevel"/>
    <w:tmpl w:val="09EE6E3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i w:val="0"/>
      </w:rPr>
    </w:lvl>
    <w:lvl w:ilvl="2">
      <w:start w:val="1"/>
      <w:numFmt w:val="lowerLetter"/>
      <w:lvlText w:val="(%3)"/>
      <w:lvlJc w:val="left"/>
      <w:pPr>
        <w:tabs>
          <w:tab w:val="num" w:pos="1134"/>
        </w:tabs>
        <w:ind w:left="1134" w:hanging="567"/>
      </w:pPr>
      <w:rPr>
        <w:rFonts w:hint="default"/>
        <w:i w:val="0"/>
      </w:rPr>
    </w:lvl>
    <w:lvl w:ilvl="3">
      <w:start w:val="1"/>
      <w:numFmt w:val="lowerRoman"/>
      <w:lvlText w:val="(%4)"/>
      <w:lvlJc w:val="left"/>
      <w:pPr>
        <w:tabs>
          <w:tab w:val="num" w:pos="1701"/>
        </w:tabs>
        <w:ind w:left="1701" w:hanging="567"/>
      </w:pPr>
      <w:rPr>
        <w:rFonts w:ascii="Calibri" w:eastAsia="MS Mincho" w:hAnsi="Calibri" w:cs="Arial" w:hint="default"/>
      </w:rPr>
    </w:lvl>
    <w:lvl w:ilvl="4">
      <w:start w:val="1"/>
      <w:numFmt w:val="decimal"/>
      <w:lvlText w:val="(%1)"/>
      <w:lvlJc w:val="left"/>
      <w:pPr>
        <w:tabs>
          <w:tab w:val="num" w:pos="1080"/>
        </w:tabs>
        <w:ind w:left="1134"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F028E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14"/>
  </w:num>
  <w:num w:numId="4">
    <w:abstractNumId w:val="6"/>
  </w:num>
  <w:num w:numId="5">
    <w:abstractNumId w:val="0"/>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3"/>
  </w:num>
  <w:num w:numId="11">
    <w:abstractNumId w:val="5"/>
  </w:num>
  <w:num w:numId="12">
    <w:abstractNumId w:val="1"/>
  </w:num>
  <w:num w:numId="13">
    <w:abstractNumId w:val="10"/>
  </w:num>
  <w:num w:numId="14">
    <w:abstractNumId w:val="7"/>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a626aa,#42145f,#009b3a,#742b8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EC"/>
    <w:rsid w:val="001557EC"/>
    <w:rsid w:val="00165C23"/>
    <w:rsid w:val="00253CB5"/>
    <w:rsid w:val="002741EC"/>
    <w:rsid w:val="00275E04"/>
    <w:rsid w:val="002C6168"/>
    <w:rsid w:val="002D0A5D"/>
    <w:rsid w:val="003143C0"/>
    <w:rsid w:val="00366CEF"/>
    <w:rsid w:val="00372200"/>
    <w:rsid w:val="003B1563"/>
    <w:rsid w:val="003D6B2F"/>
    <w:rsid w:val="00470097"/>
    <w:rsid w:val="004B71B1"/>
    <w:rsid w:val="004F4EF1"/>
    <w:rsid w:val="00524FAA"/>
    <w:rsid w:val="005A4CB6"/>
    <w:rsid w:val="005F1A1B"/>
    <w:rsid w:val="00621D44"/>
    <w:rsid w:val="006463FD"/>
    <w:rsid w:val="00652553"/>
    <w:rsid w:val="00666086"/>
    <w:rsid w:val="006D0313"/>
    <w:rsid w:val="0078655D"/>
    <w:rsid w:val="00810D3E"/>
    <w:rsid w:val="00823378"/>
    <w:rsid w:val="008341A8"/>
    <w:rsid w:val="00887865"/>
    <w:rsid w:val="008C5555"/>
    <w:rsid w:val="008F3882"/>
    <w:rsid w:val="00976270"/>
    <w:rsid w:val="00990568"/>
    <w:rsid w:val="00997D2E"/>
    <w:rsid w:val="009E63E7"/>
    <w:rsid w:val="00A4206C"/>
    <w:rsid w:val="00AA7817"/>
    <w:rsid w:val="00B35AD5"/>
    <w:rsid w:val="00C04820"/>
    <w:rsid w:val="00C37B37"/>
    <w:rsid w:val="00C5156E"/>
    <w:rsid w:val="00C82422"/>
    <w:rsid w:val="00C87F6F"/>
    <w:rsid w:val="00CB3AC2"/>
    <w:rsid w:val="00CD785E"/>
    <w:rsid w:val="00CE521F"/>
    <w:rsid w:val="00CE553F"/>
    <w:rsid w:val="00CF476A"/>
    <w:rsid w:val="00D10F81"/>
    <w:rsid w:val="00D518DC"/>
    <w:rsid w:val="00EB6E6F"/>
    <w:rsid w:val="00FE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a626aa,#42145f,#009b3a,#742b8b"/>
    </o:shapedefaults>
    <o:shapelayout v:ext="edit">
      <o:idmap v:ext="edit" data="1"/>
    </o:shapelayout>
  </w:shapeDefaults>
  <w:decimalSymbol w:val="."/>
  <w:listSeparator w:val=","/>
  <w15:chartTrackingRefBased/>
  <w15:docId w15:val="{C3A3C6CF-BC31-468A-AE15-E8D68D1D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1EC"/>
    <w:rPr>
      <w:rFonts w:eastAsia="MS Mincho"/>
      <w:sz w:val="24"/>
      <w:szCs w:val="24"/>
      <w:lang w:val="en-GB" w:eastAsia="en-US"/>
    </w:rPr>
  </w:style>
  <w:style w:type="paragraph" w:styleId="Heading1">
    <w:name w:val="heading 1"/>
    <w:basedOn w:val="Normal"/>
    <w:next w:val="Normal"/>
    <w:link w:val="Heading1Char"/>
    <w:qFormat/>
    <w:rsid w:val="00810D3E"/>
    <w:pPr>
      <w:keepNext/>
      <w:spacing w:before="240" w:after="60"/>
      <w:outlineLvl w:val="0"/>
    </w:pPr>
    <w:rPr>
      <w:rFonts w:cs="Arial"/>
      <w:b/>
      <w:bCs/>
      <w:color w:val="A626AA"/>
      <w:kern w:val="32"/>
      <w:sz w:val="88"/>
      <w:szCs w:val="32"/>
    </w:rPr>
  </w:style>
  <w:style w:type="paragraph" w:styleId="Heading2">
    <w:name w:val="heading 2"/>
    <w:basedOn w:val="Normal"/>
    <w:next w:val="Normal"/>
    <w:link w:val="Heading2Char"/>
    <w:uiPriority w:val="99"/>
    <w:qFormat/>
    <w:rsid w:val="00C04820"/>
    <w:pPr>
      <w:keepNext/>
      <w:spacing w:before="240" w:after="60"/>
      <w:outlineLvl w:val="1"/>
    </w:pPr>
    <w:rPr>
      <w:rFonts w:cs="Arial"/>
      <w:b/>
      <w:bCs/>
      <w:iCs/>
      <w:color w:val="A626AA"/>
      <w:sz w:val="28"/>
      <w:szCs w:val="28"/>
    </w:rPr>
  </w:style>
  <w:style w:type="paragraph" w:styleId="Heading3">
    <w:name w:val="heading 3"/>
    <w:basedOn w:val="Normal"/>
    <w:next w:val="Normal"/>
    <w:link w:val="Heading3Char"/>
    <w:uiPriority w:val="99"/>
    <w:qFormat/>
    <w:rsid w:val="00810D3E"/>
    <w:pPr>
      <w:keepNext/>
      <w:spacing w:before="240" w:after="60"/>
      <w:outlineLvl w:val="2"/>
    </w:pPr>
    <w:rPr>
      <w:rFonts w:cs="Arial"/>
      <w:b/>
      <w:bCs/>
      <w:color w:val="A626AA"/>
      <w:szCs w:val="26"/>
    </w:rPr>
  </w:style>
  <w:style w:type="paragraph" w:styleId="Heading4">
    <w:name w:val="heading 4"/>
    <w:basedOn w:val="Normal"/>
    <w:next w:val="Normal"/>
    <w:link w:val="Heading4Char"/>
    <w:qFormat/>
    <w:rsid w:val="002741EC"/>
    <w:pPr>
      <w:keepNext/>
      <w:widowControl w:val="0"/>
      <w:overflowPunct w:val="0"/>
      <w:autoSpaceDE w:val="0"/>
      <w:autoSpaceDN w:val="0"/>
      <w:adjustRightInd w:val="0"/>
      <w:spacing w:before="240" w:after="60"/>
      <w:textAlignment w:val="baseline"/>
      <w:outlineLvl w:val="3"/>
    </w:pPr>
    <w:rPr>
      <w:rFonts w:ascii="Arial" w:hAnsi="Arial"/>
      <w:b/>
      <w:szCs w:val="20"/>
      <w:lang w:val="en-US"/>
    </w:rPr>
  </w:style>
  <w:style w:type="paragraph" w:styleId="Heading5">
    <w:name w:val="heading 5"/>
    <w:basedOn w:val="Normal"/>
    <w:next w:val="Normal"/>
    <w:link w:val="Heading5Char"/>
    <w:qFormat/>
    <w:rsid w:val="002741EC"/>
    <w:pPr>
      <w:widowControl w:val="0"/>
      <w:overflowPunct w:val="0"/>
      <w:autoSpaceDE w:val="0"/>
      <w:autoSpaceDN w:val="0"/>
      <w:adjustRightInd w:val="0"/>
      <w:spacing w:before="240" w:after="60"/>
      <w:textAlignment w:val="baseline"/>
      <w:outlineLvl w:val="4"/>
    </w:pPr>
    <w:rPr>
      <w:rFonts w:ascii="Arial" w:hAnsi="Arial"/>
      <w:sz w:val="22"/>
      <w:szCs w:val="20"/>
      <w:lang w:val="en-US"/>
    </w:rPr>
  </w:style>
  <w:style w:type="paragraph" w:styleId="Heading6">
    <w:name w:val="heading 6"/>
    <w:basedOn w:val="Normal"/>
    <w:next w:val="Normal"/>
    <w:link w:val="Heading6Char"/>
    <w:qFormat/>
    <w:rsid w:val="002741EC"/>
    <w:pPr>
      <w:widowControl w:val="0"/>
      <w:overflowPunct w:val="0"/>
      <w:autoSpaceDE w:val="0"/>
      <w:autoSpaceDN w:val="0"/>
      <w:adjustRightInd w:val="0"/>
      <w:spacing w:before="240" w:after="60"/>
      <w:textAlignment w:val="baseline"/>
      <w:outlineLvl w:val="5"/>
    </w:pPr>
    <w:rPr>
      <w:i/>
      <w:sz w:val="22"/>
      <w:szCs w:val="20"/>
      <w:lang w:val="en-US"/>
    </w:rPr>
  </w:style>
  <w:style w:type="paragraph" w:styleId="Heading7">
    <w:name w:val="heading 7"/>
    <w:basedOn w:val="Normal"/>
    <w:next w:val="Normal"/>
    <w:link w:val="Heading7Char"/>
    <w:qFormat/>
    <w:rsid w:val="002741EC"/>
    <w:pPr>
      <w:widowControl w:val="0"/>
      <w:overflowPunct w:val="0"/>
      <w:autoSpaceDE w:val="0"/>
      <w:autoSpaceDN w:val="0"/>
      <w:adjustRightInd w:val="0"/>
      <w:spacing w:before="240" w:after="60"/>
      <w:textAlignment w:val="baseline"/>
      <w:outlineLvl w:val="6"/>
    </w:pPr>
    <w:rPr>
      <w:rFonts w:ascii="Arial" w:hAnsi="Arial"/>
      <w:sz w:val="20"/>
      <w:szCs w:val="20"/>
      <w:lang w:val="en-US"/>
    </w:rPr>
  </w:style>
  <w:style w:type="paragraph" w:styleId="Heading8">
    <w:name w:val="heading 8"/>
    <w:basedOn w:val="Normal"/>
    <w:next w:val="Normal"/>
    <w:link w:val="Heading8Char"/>
    <w:qFormat/>
    <w:rsid w:val="002741EC"/>
    <w:pPr>
      <w:widowControl w:val="0"/>
      <w:overflowPunct w:val="0"/>
      <w:autoSpaceDE w:val="0"/>
      <w:autoSpaceDN w:val="0"/>
      <w:adjustRightInd w:val="0"/>
      <w:spacing w:before="240" w:after="60"/>
      <w:textAlignment w:val="baseline"/>
      <w:outlineLvl w:val="7"/>
    </w:pPr>
    <w:rPr>
      <w:rFonts w:ascii="Arial" w:hAnsi="Arial"/>
      <w:i/>
      <w:sz w:val="20"/>
      <w:szCs w:val="20"/>
      <w:lang w:val="en-US"/>
    </w:rPr>
  </w:style>
  <w:style w:type="paragraph" w:styleId="Heading9">
    <w:name w:val="heading 9"/>
    <w:basedOn w:val="Normal"/>
    <w:next w:val="Normal"/>
    <w:link w:val="Heading9Char"/>
    <w:qFormat/>
    <w:rsid w:val="002741EC"/>
    <w:pPr>
      <w:widowControl w:val="0"/>
      <w:overflowPunct w:val="0"/>
      <w:autoSpaceDE w:val="0"/>
      <w:autoSpaceDN w:val="0"/>
      <w:adjustRightInd w:val="0"/>
      <w:spacing w:before="240" w:after="60"/>
      <w:textAlignment w:val="baseline"/>
      <w:outlineLvl w:val="8"/>
    </w:pPr>
    <w:rPr>
      <w:rFonts w:ascii="Arial" w:hAnsi="Arial"/>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6B2F"/>
    <w:pPr>
      <w:tabs>
        <w:tab w:val="center" w:pos="4153"/>
        <w:tab w:val="right" w:pos="8306"/>
      </w:tabs>
    </w:pPr>
  </w:style>
  <w:style w:type="paragraph" w:styleId="Footer">
    <w:name w:val="footer"/>
    <w:basedOn w:val="Normal"/>
    <w:rsid w:val="003D6B2F"/>
    <w:pPr>
      <w:tabs>
        <w:tab w:val="center" w:pos="4153"/>
        <w:tab w:val="right" w:pos="8306"/>
      </w:tabs>
    </w:pPr>
  </w:style>
  <w:style w:type="table" w:styleId="TableGrid">
    <w:name w:val="Table Grid"/>
    <w:basedOn w:val="TableNormal"/>
    <w:rsid w:val="00810D3E"/>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0D3E"/>
    <w:rPr>
      <w:rFonts w:ascii="Arial" w:hAnsi="Arial"/>
      <w:color w:val="auto"/>
      <w:sz w:val="18"/>
    </w:rPr>
  </w:style>
  <w:style w:type="paragraph" w:customStyle="1" w:styleId="NumberedList">
    <w:name w:val="Numbered List"/>
    <w:basedOn w:val="Normal"/>
    <w:rsid w:val="00823378"/>
    <w:pPr>
      <w:numPr>
        <w:numId w:val="1"/>
      </w:numPr>
    </w:pPr>
  </w:style>
  <w:style w:type="paragraph" w:customStyle="1" w:styleId="BulletList">
    <w:name w:val="Bullet List"/>
    <w:basedOn w:val="Normal"/>
    <w:rsid w:val="00823378"/>
    <w:pPr>
      <w:numPr>
        <w:numId w:val="2"/>
      </w:numPr>
    </w:pPr>
  </w:style>
  <w:style w:type="character" w:customStyle="1" w:styleId="Heading4Char">
    <w:name w:val="Heading 4 Char"/>
    <w:basedOn w:val="DefaultParagraphFont"/>
    <w:link w:val="Heading4"/>
    <w:rsid w:val="002741EC"/>
    <w:rPr>
      <w:rFonts w:ascii="Arial" w:eastAsia="MS Mincho" w:hAnsi="Arial"/>
      <w:b/>
      <w:sz w:val="24"/>
      <w:lang w:val="en-US" w:eastAsia="en-US"/>
    </w:rPr>
  </w:style>
  <w:style w:type="character" w:customStyle="1" w:styleId="Heading5Char">
    <w:name w:val="Heading 5 Char"/>
    <w:basedOn w:val="DefaultParagraphFont"/>
    <w:link w:val="Heading5"/>
    <w:rsid w:val="002741EC"/>
    <w:rPr>
      <w:rFonts w:ascii="Arial" w:eastAsia="MS Mincho" w:hAnsi="Arial"/>
      <w:sz w:val="22"/>
      <w:lang w:val="en-US" w:eastAsia="en-US"/>
    </w:rPr>
  </w:style>
  <w:style w:type="character" w:customStyle="1" w:styleId="Heading6Char">
    <w:name w:val="Heading 6 Char"/>
    <w:basedOn w:val="DefaultParagraphFont"/>
    <w:link w:val="Heading6"/>
    <w:rsid w:val="002741EC"/>
    <w:rPr>
      <w:rFonts w:eastAsia="MS Mincho"/>
      <w:i/>
      <w:sz w:val="22"/>
      <w:lang w:val="en-US" w:eastAsia="en-US"/>
    </w:rPr>
  </w:style>
  <w:style w:type="character" w:customStyle="1" w:styleId="Heading7Char">
    <w:name w:val="Heading 7 Char"/>
    <w:basedOn w:val="DefaultParagraphFont"/>
    <w:link w:val="Heading7"/>
    <w:rsid w:val="002741EC"/>
    <w:rPr>
      <w:rFonts w:ascii="Arial" w:eastAsia="MS Mincho" w:hAnsi="Arial"/>
      <w:lang w:val="en-US" w:eastAsia="en-US"/>
    </w:rPr>
  </w:style>
  <w:style w:type="character" w:customStyle="1" w:styleId="Heading8Char">
    <w:name w:val="Heading 8 Char"/>
    <w:basedOn w:val="DefaultParagraphFont"/>
    <w:link w:val="Heading8"/>
    <w:rsid w:val="002741EC"/>
    <w:rPr>
      <w:rFonts w:ascii="Arial" w:eastAsia="MS Mincho" w:hAnsi="Arial"/>
      <w:i/>
      <w:lang w:val="en-US" w:eastAsia="en-US"/>
    </w:rPr>
  </w:style>
  <w:style w:type="character" w:customStyle="1" w:styleId="Heading9Char">
    <w:name w:val="Heading 9 Char"/>
    <w:basedOn w:val="DefaultParagraphFont"/>
    <w:link w:val="Heading9"/>
    <w:rsid w:val="002741EC"/>
    <w:rPr>
      <w:rFonts w:ascii="Arial" w:eastAsia="MS Mincho" w:hAnsi="Arial"/>
      <w:b/>
      <w:i/>
      <w:sz w:val="18"/>
      <w:lang w:val="en-US" w:eastAsia="en-US"/>
    </w:rPr>
  </w:style>
  <w:style w:type="character" w:customStyle="1" w:styleId="Heading1Char">
    <w:name w:val="Heading 1 Char"/>
    <w:link w:val="Heading1"/>
    <w:rsid w:val="002741EC"/>
    <w:rPr>
      <w:rFonts w:ascii="Arial" w:hAnsi="Arial" w:cs="Arial"/>
      <w:b/>
      <w:bCs/>
      <w:color w:val="A626AA"/>
      <w:kern w:val="32"/>
      <w:sz w:val="88"/>
      <w:szCs w:val="32"/>
      <w:lang w:val="en-GB" w:eastAsia="en-GB"/>
    </w:rPr>
  </w:style>
  <w:style w:type="character" w:customStyle="1" w:styleId="Heading2Char">
    <w:name w:val="Heading 2 Char"/>
    <w:link w:val="Heading2"/>
    <w:uiPriority w:val="9"/>
    <w:rsid w:val="002741EC"/>
    <w:rPr>
      <w:rFonts w:ascii="Arial" w:hAnsi="Arial" w:cs="Arial"/>
      <w:b/>
      <w:bCs/>
      <w:iCs/>
      <w:color w:val="A626AA"/>
      <w:sz w:val="28"/>
      <w:szCs w:val="28"/>
      <w:lang w:val="en-GB" w:eastAsia="en-GB"/>
    </w:rPr>
  </w:style>
  <w:style w:type="character" w:customStyle="1" w:styleId="Heading3Char">
    <w:name w:val="Heading 3 Char"/>
    <w:link w:val="Heading3"/>
    <w:uiPriority w:val="9"/>
    <w:rsid w:val="002741EC"/>
    <w:rPr>
      <w:rFonts w:ascii="Arial" w:hAnsi="Arial" w:cs="Arial"/>
      <w:b/>
      <w:bCs/>
      <w:color w:val="A626AA"/>
      <w:szCs w:val="26"/>
      <w:lang w:val="en-GB" w:eastAsia="en-GB"/>
    </w:rPr>
  </w:style>
  <w:style w:type="paragraph" w:customStyle="1" w:styleId="p-Para">
    <w:name w:val="p-Para"/>
    <w:next w:val="Normal"/>
    <w:qFormat/>
    <w:rsid w:val="002741EC"/>
    <w:pPr>
      <w:tabs>
        <w:tab w:val="left" w:pos="360"/>
      </w:tabs>
      <w:autoSpaceDE w:val="0"/>
      <w:autoSpaceDN w:val="0"/>
      <w:spacing w:before="100" w:line="360" w:lineRule="atLeast"/>
      <w:jc w:val="both"/>
    </w:pPr>
    <w:rPr>
      <w:rFonts w:ascii="Arial" w:hAnsi="Arial" w:cs="Arial"/>
      <w:lang w:val="en-GB" w:eastAsia="en-US"/>
    </w:rPr>
  </w:style>
  <w:style w:type="character" w:customStyle="1" w:styleId="italic">
    <w:name w:val="*italic"/>
    <w:qFormat/>
    <w:rsid w:val="002741EC"/>
    <w:rPr>
      <w:i/>
      <w:lang w:val="en-GB" w:eastAsia="x-none"/>
    </w:rPr>
  </w:style>
  <w:style w:type="paragraph" w:styleId="ListParagraph">
    <w:name w:val="List Paragraph"/>
    <w:basedOn w:val="Normal"/>
    <w:uiPriority w:val="99"/>
    <w:qFormat/>
    <w:rsid w:val="00AA7817"/>
    <w:pPr>
      <w:ind w:left="720"/>
      <w:contextualSpacing/>
    </w:pPr>
  </w:style>
  <w:style w:type="paragraph" w:styleId="BalloonText">
    <w:name w:val="Balloon Text"/>
    <w:basedOn w:val="Normal"/>
    <w:link w:val="BalloonTextChar"/>
    <w:rsid w:val="00C82422"/>
    <w:rPr>
      <w:rFonts w:ascii="Segoe UI" w:hAnsi="Segoe UI" w:cs="Segoe UI"/>
      <w:sz w:val="18"/>
      <w:szCs w:val="18"/>
    </w:rPr>
  </w:style>
  <w:style w:type="character" w:customStyle="1" w:styleId="BalloonTextChar">
    <w:name w:val="Balloon Text Char"/>
    <w:basedOn w:val="DefaultParagraphFont"/>
    <w:link w:val="BalloonText"/>
    <w:rsid w:val="00C82422"/>
    <w:rPr>
      <w:rFonts w:ascii="Segoe UI" w:eastAsia="MS Mincho"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389926">
      <w:bodyDiv w:val="1"/>
      <w:marLeft w:val="0"/>
      <w:marRight w:val="0"/>
      <w:marTop w:val="0"/>
      <w:marBottom w:val="0"/>
      <w:divBdr>
        <w:top w:val="none" w:sz="0" w:space="0" w:color="auto"/>
        <w:left w:val="none" w:sz="0" w:space="0" w:color="auto"/>
        <w:bottom w:val="none" w:sz="0" w:space="0" w:color="auto"/>
        <w:right w:val="none" w:sz="0" w:space="0" w:color="auto"/>
      </w:divBdr>
      <w:divsChild>
        <w:div w:id="1738168899">
          <w:marLeft w:val="0"/>
          <w:marRight w:val="0"/>
          <w:marTop w:val="0"/>
          <w:marBottom w:val="0"/>
          <w:divBdr>
            <w:top w:val="none" w:sz="0" w:space="0" w:color="auto"/>
            <w:left w:val="none" w:sz="0" w:space="0" w:color="auto"/>
            <w:bottom w:val="none" w:sz="0" w:space="0" w:color="auto"/>
            <w:right w:val="none" w:sz="0" w:space="0" w:color="auto"/>
          </w:divBdr>
          <w:divsChild>
            <w:div w:id="836070861">
              <w:marLeft w:val="0"/>
              <w:marRight w:val="0"/>
              <w:marTop w:val="0"/>
              <w:marBottom w:val="0"/>
              <w:divBdr>
                <w:top w:val="none" w:sz="0" w:space="0" w:color="auto"/>
                <w:left w:val="none" w:sz="0" w:space="0" w:color="auto"/>
                <w:bottom w:val="none" w:sz="0" w:space="0" w:color="auto"/>
                <w:right w:val="none" w:sz="0" w:space="0" w:color="auto"/>
              </w:divBdr>
            </w:div>
            <w:div w:id="1273517331">
              <w:marLeft w:val="0"/>
              <w:marRight w:val="0"/>
              <w:marTop w:val="0"/>
              <w:marBottom w:val="0"/>
              <w:divBdr>
                <w:top w:val="none" w:sz="0" w:space="0" w:color="auto"/>
                <w:left w:val="none" w:sz="0" w:space="0" w:color="auto"/>
                <w:bottom w:val="none" w:sz="0" w:space="0" w:color="auto"/>
                <w:right w:val="none" w:sz="0" w:space="0" w:color="auto"/>
              </w:divBdr>
            </w:div>
            <w:div w:id="194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CTTO%20SHARED%20DRIVE\Communications\Branding\Microsoft%20Word%20Template\KTI_Word_Template_No%20Cov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51D7-AB3A-4C7C-87EE-C2D8F83E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KTI_Word_Template_No Covers.dot</Template>
  <TotalTime>83</TotalTime>
  <Pages>6</Pages>
  <Words>2633</Words>
  <Characters>15010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lpstr>
    </vt:vector>
  </TitlesOfParts>
  <Company>Knowledge Transfer Ireland</Company>
  <LinksUpToDate>false</LinksUpToDate>
  <CharactersWithSpaces>17608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Coogan, Seamus</dc:creator>
  <cp:keywords/>
  <dc:description/>
  <cp:lastModifiedBy>Coogan, Seamus</cp:lastModifiedBy>
  <cp:revision>15</cp:revision>
  <cp:lastPrinted>2015-09-18T09:10:00Z</cp:lastPrinted>
  <dcterms:created xsi:type="dcterms:W3CDTF">2015-09-17T11:25:00Z</dcterms:created>
  <dcterms:modified xsi:type="dcterms:W3CDTF">2015-09-18T10:08:00Z</dcterms:modified>
</cp:coreProperties>
</file>